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4B" w:rsidRPr="005F10EA" w:rsidRDefault="00647C4B" w:rsidP="00CE75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0EA">
        <w:rPr>
          <w:rFonts w:ascii="Times New Roman" w:hAnsi="Times New Roman" w:cs="Times New Roman"/>
          <w:b/>
          <w:sz w:val="28"/>
          <w:szCs w:val="28"/>
        </w:rPr>
        <w:t>Соде</w:t>
      </w:r>
      <w:bookmarkStart w:id="0" w:name="_GoBack"/>
      <w:bookmarkEnd w:id="0"/>
      <w:r w:rsidRPr="005F10EA">
        <w:rPr>
          <w:rFonts w:ascii="Times New Roman" w:hAnsi="Times New Roman" w:cs="Times New Roman"/>
          <w:b/>
          <w:sz w:val="28"/>
          <w:szCs w:val="28"/>
        </w:rPr>
        <w:t>ржание</w:t>
      </w:r>
    </w:p>
    <w:p w:rsidR="00647C4B" w:rsidRPr="005F10EA" w:rsidRDefault="00647C4B" w:rsidP="00CE75F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303"/>
        <w:gridCol w:w="496"/>
      </w:tblGrid>
      <w:tr w:rsidR="005F10EA" w:rsidRPr="005F10EA" w:rsidTr="00E64F49">
        <w:tc>
          <w:tcPr>
            <w:tcW w:w="9015" w:type="dxa"/>
            <w:gridSpan w:val="2"/>
          </w:tcPr>
          <w:p w:rsidR="004D265C" w:rsidRPr="005F10EA" w:rsidRDefault="004D265C" w:rsidP="005A310D">
            <w:pPr>
              <w:spacing w:line="360" w:lineRule="auto"/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EA">
              <w:rPr>
                <w:rFonts w:ascii="Times New Roman" w:eastAsia="Gulim" w:hAnsi="Times New Roman" w:cs="Times New Roman"/>
                <w:bCs/>
                <w:sz w:val="28"/>
                <w:szCs w:val="28"/>
                <w:lang w:eastAsia="ru-RU"/>
              </w:rPr>
              <w:t>Введение</w:t>
            </w:r>
            <w:r w:rsidR="008016A5" w:rsidRPr="005F10EA">
              <w:rPr>
                <w:rFonts w:ascii="Times New Roman" w:eastAsia="Gulim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………………………………………………………………………</w:t>
            </w:r>
            <w:r w:rsidR="005A310D" w:rsidRPr="005F10EA">
              <w:rPr>
                <w:rFonts w:ascii="Times New Roman" w:eastAsia="Gulim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" w:type="dxa"/>
          </w:tcPr>
          <w:p w:rsidR="004D265C" w:rsidRPr="005F10EA" w:rsidRDefault="004D265C" w:rsidP="005A31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0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10EA" w:rsidRPr="005F10EA" w:rsidTr="00E64F49">
        <w:tc>
          <w:tcPr>
            <w:tcW w:w="702" w:type="dxa"/>
          </w:tcPr>
          <w:p w:rsidR="004D265C" w:rsidRPr="005F10EA" w:rsidRDefault="004D265C" w:rsidP="00432D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3" w:type="dxa"/>
          </w:tcPr>
          <w:p w:rsidR="004D265C" w:rsidRPr="005F10EA" w:rsidRDefault="005A310D" w:rsidP="005A310D">
            <w:pPr>
              <w:spacing w:line="360" w:lineRule="auto"/>
              <w:ind w:right="-9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F10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Типы и модели билингвального (двуязычного) образования</w:t>
            </w:r>
            <w:r w:rsidR="00025972" w:rsidRPr="005F10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5F10EA">
              <w:rPr>
                <w:rFonts w:ascii="Times New Roman" w:eastAsia="Gulim" w:hAnsi="Times New Roman" w:cs="Times New Roman"/>
                <w:bCs/>
                <w:sz w:val="28"/>
                <w:szCs w:val="28"/>
                <w:lang w:eastAsia="ru-RU"/>
              </w:rPr>
              <w:t>………</w:t>
            </w:r>
          </w:p>
        </w:tc>
        <w:tc>
          <w:tcPr>
            <w:tcW w:w="478" w:type="dxa"/>
          </w:tcPr>
          <w:p w:rsidR="004D265C" w:rsidRPr="005F10EA" w:rsidRDefault="005A310D" w:rsidP="005A31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0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10EA" w:rsidRPr="005F10EA" w:rsidTr="00E64F49">
        <w:tc>
          <w:tcPr>
            <w:tcW w:w="702" w:type="dxa"/>
          </w:tcPr>
          <w:p w:rsidR="00654382" w:rsidRPr="005F10EA" w:rsidRDefault="00E64F49" w:rsidP="005A3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3" w:type="dxa"/>
          </w:tcPr>
          <w:p w:rsidR="00654382" w:rsidRPr="005F10EA" w:rsidRDefault="005A310D" w:rsidP="005A310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5F10EA">
              <w:rPr>
                <w:sz w:val="28"/>
                <w:szCs w:val="28"/>
                <w:shd w:val="clear" w:color="auto" w:fill="FFFFFF"/>
              </w:rPr>
              <w:t xml:space="preserve">Концепции билингвального обучения в отечественной образовательной практике </w:t>
            </w:r>
            <w:r w:rsidRPr="005F10EA">
              <w:rPr>
                <w:rFonts w:eastAsia="Gulim"/>
                <w:bCs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478" w:type="dxa"/>
          </w:tcPr>
          <w:p w:rsidR="00654382" w:rsidRDefault="00654382" w:rsidP="005A31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0EA" w:rsidRPr="005F10EA" w:rsidRDefault="005F10EA" w:rsidP="005A31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10EA" w:rsidRPr="005F10EA" w:rsidTr="00E64F49">
        <w:tc>
          <w:tcPr>
            <w:tcW w:w="702" w:type="dxa"/>
          </w:tcPr>
          <w:p w:rsidR="005A310D" w:rsidRPr="005F10EA" w:rsidRDefault="00E64F49" w:rsidP="005A3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0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3" w:type="dxa"/>
          </w:tcPr>
          <w:p w:rsidR="005A310D" w:rsidRPr="005F10EA" w:rsidRDefault="005F10EA" w:rsidP="005A310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5F10EA">
              <w:rPr>
                <w:sz w:val="28"/>
                <w:szCs w:val="28"/>
                <w:shd w:val="clear" w:color="auto" w:fill="FFFFFF"/>
              </w:rPr>
              <w:t xml:space="preserve">Билингвальное обучение в других странах </w:t>
            </w:r>
            <w:r w:rsidRPr="005F10EA">
              <w:rPr>
                <w:rFonts w:eastAsia="Gulim"/>
                <w:bCs/>
                <w:sz w:val="28"/>
                <w:szCs w:val="28"/>
              </w:rPr>
              <w:t>………………………….</w:t>
            </w:r>
          </w:p>
        </w:tc>
        <w:tc>
          <w:tcPr>
            <w:tcW w:w="478" w:type="dxa"/>
          </w:tcPr>
          <w:p w:rsidR="005A310D" w:rsidRPr="005F10EA" w:rsidRDefault="005F10EA" w:rsidP="005A31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10EA" w:rsidRPr="005F10EA" w:rsidTr="00E64F49">
        <w:tc>
          <w:tcPr>
            <w:tcW w:w="9015" w:type="dxa"/>
            <w:gridSpan w:val="2"/>
          </w:tcPr>
          <w:p w:rsidR="004D265C" w:rsidRPr="005F10EA" w:rsidRDefault="004D265C" w:rsidP="005A31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EA">
              <w:rPr>
                <w:rFonts w:ascii="Times New Roman" w:eastAsia="Gulim" w:hAnsi="Times New Roman" w:cs="Times New Roman"/>
                <w:bCs/>
                <w:sz w:val="28"/>
                <w:szCs w:val="28"/>
                <w:lang w:eastAsia="ru-RU"/>
              </w:rPr>
              <w:t>Заключение</w:t>
            </w:r>
            <w:r w:rsidR="005A310D" w:rsidRPr="005F10EA">
              <w:rPr>
                <w:rFonts w:ascii="Times New Roman" w:eastAsia="Gulim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…………………………………………………………………….</w:t>
            </w:r>
          </w:p>
        </w:tc>
        <w:tc>
          <w:tcPr>
            <w:tcW w:w="478" w:type="dxa"/>
          </w:tcPr>
          <w:p w:rsidR="004D265C" w:rsidRPr="005F10EA" w:rsidRDefault="005F10EA" w:rsidP="005A31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10EA" w:rsidRPr="005F10EA" w:rsidTr="00E64F49">
        <w:tc>
          <w:tcPr>
            <w:tcW w:w="9015" w:type="dxa"/>
            <w:gridSpan w:val="2"/>
          </w:tcPr>
          <w:p w:rsidR="004D265C" w:rsidRPr="005F10EA" w:rsidRDefault="004D265C" w:rsidP="005A31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0EA">
              <w:rPr>
                <w:rFonts w:ascii="Times New Roman" w:eastAsia="Gulim" w:hAnsi="Times New Roman" w:cs="Times New Roman"/>
                <w:bCs/>
                <w:sz w:val="28"/>
                <w:szCs w:val="28"/>
                <w:lang w:eastAsia="ru-RU"/>
              </w:rPr>
              <w:t>Список литературы</w:t>
            </w:r>
            <w:r w:rsidR="008016A5" w:rsidRPr="005F10EA">
              <w:rPr>
                <w:rFonts w:ascii="Times New Roman" w:eastAsia="Gulim" w:hAnsi="Times New Roman" w:cs="Times New Roman"/>
                <w:bCs/>
                <w:sz w:val="28"/>
                <w:szCs w:val="28"/>
                <w:lang w:eastAsia="ru-RU"/>
              </w:rPr>
              <w:t>…………………………………………………………</w:t>
            </w:r>
            <w:r w:rsidR="005A310D" w:rsidRPr="005F10EA">
              <w:rPr>
                <w:rFonts w:ascii="Times New Roman" w:eastAsia="Gulim" w:hAnsi="Times New Roman" w:cs="Times New Roman"/>
                <w:bCs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478" w:type="dxa"/>
          </w:tcPr>
          <w:p w:rsidR="004D265C" w:rsidRPr="005F10EA" w:rsidRDefault="005F10EA" w:rsidP="005A31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647C4B" w:rsidRPr="005F10EA" w:rsidRDefault="00647C4B" w:rsidP="00CE7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C4B" w:rsidRPr="005F10EA" w:rsidRDefault="00647C4B" w:rsidP="00CE75FD">
      <w:pPr>
        <w:rPr>
          <w:rFonts w:ascii="Times New Roman" w:hAnsi="Times New Roman" w:cs="Times New Roman"/>
          <w:sz w:val="28"/>
          <w:szCs w:val="28"/>
        </w:rPr>
      </w:pPr>
      <w:r w:rsidRPr="005F10EA">
        <w:rPr>
          <w:rFonts w:ascii="Times New Roman" w:hAnsi="Times New Roman" w:cs="Times New Roman"/>
          <w:sz w:val="28"/>
          <w:szCs w:val="28"/>
        </w:rPr>
        <w:br w:type="page"/>
      </w:r>
    </w:p>
    <w:p w:rsidR="00647C4B" w:rsidRDefault="00647C4B" w:rsidP="005F10EA">
      <w:pPr>
        <w:spacing w:after="0" w:line="276" w:lineRule="auto"/>
        <w:ind w:right="-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0E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F10EA" w:rsidRPr="005F10EA" w:rsidRDefault="005F10EA" w:rsidP="005F10EA">
      <w:pPr>
        <w:spacing w:after="0" w:line="276" w:lineRule="auto"/>
        <w:ind w:right="-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F49" w:rsidRPr="00E64F49" w:rsidRDefault="00E64F49" w:rsidP="005F10EA">
      <w:pPr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содержания общего образования в мировой школе и педагогике возникают проблемы, связанные с внедрением </w:t>
      </w:r>
      <w:r w:rsidRPr="00E64F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билингвизма.</w:t>
      </w: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> Билингвизм (или двуязычие) – это владение двумя и более языками. В воспитании необходимо учитывать, что каждый народ обладает специфической прагматикой речи и что социокультурные ценности передаются посредством манеры разговора, использования определенных модальных глаголов, слов</w:t>
      </w:r>
      <w:r w:rsidR="005F10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оценок, соотносящихся с этическими нормами.</w:t>
      </w:r>
    </w:p>
    <w:p w:rsidR="00E64F49" w:rsidRPr="00E64F49" w:rsidRDefault="00E64F49" w:rsidP="005F10EA">
      <w:pPr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Билингвальное обучение является одним из наиболее перспективных методов эффективного воспитания и образования. Во многих странах с крупными разноязычными общинами в системе образования установлено двуязычное, трехъязычное и более обучение: Австралия, Бельгия, Канада, США, Финляндия, Швейцария и др.</w:t>
      </w:r>
    </w:p>
    <w:p w:rsidR="00264C87" w:rsidRPr="005F10EA" w:rsidRDefault="00264C87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82" w:rsidRDefault="00654382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EA" w:rsidRDefault="005F10EA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EA" w:rsidRDefault="005F10EA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EA" w:rsidRDefault="005F10EA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EA" w:rsidRDefault="005F10EA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EA" w:rsidRDefault="005F10EA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EA" w:rsidRDefault="005F10EA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EA" w:rsidRDefault="005F10EA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EA" w:rsidRDefault="005F10EA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EA" w:rsidRDefault="005F10EA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EA" w:rsidRDefault="005F10EA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EA" w:rsidRDefault="005F10EA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EA" w:rsidRDefault="005F10EA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EA" w:rsidRDefault="005F10EA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EA" w:rsidRDefault="005F10EA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EA" w:rsidRDefault="005F10EA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EA" w:rsidRDefault="005F10EA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EA" w:rsidRDefault="005F10EA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EA" w:rsidRDefault="005F10EA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EA" w:rsidRDefault="005F10EA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EA" w:rsidRDefault="005F10EA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EA" w:rsidRPr="005F10EA" w:rsidRDefault="005F10EA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8A3" w:rsidRPr="005F10EA" w:rsidRDefault="003058A3" w:rsidP="005F10EA">
      <w:pPr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72" w:rsidRPr="005F10EA" w:rsidRDefault="00025972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  <w:r w:rsidRPr="005F10EA">
        <w:rPr>
          <w:sz w:val="28"/>
          <w:szCs w:val="28"/>
          <w:shd w:val="clear" w:color="auto" w:fill="FFFFFF"/>
        </w:rPr>
        <w:t> </w:t>
      </w:r>
    </w:p>
    <w:p w:rsidR="003058A3" w:rsidRPr="005F10EA" w:rsidRDefault="00E64F49" w:rsidP="000C1CA4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ind w:left="0" w:right="-2" w:firstLine="567"/>
        <w:jc w:val="center"/>
        <w:rPr>
          <w:b/>
          <w:sz w:val="28"/>
          <w:szCs w:val="28"/>
          <w:shd w:val="clear" w:color="auto" w:fill="FFFFFF"/>
        </w:rPr>
      </w:pPr>
      <w:r w:rsidRPr="005F10EA">
        <w:rPr>
          <w:b/>
          <w:sz w:val="28"/>
          <w:szCs w:val="28"/>
          <w:shd w:val="clear" w:color="auto" w:fill="FFFFFF"/>
        </w:rPr>
        <w:lastRenderedPageBreak/>
        <w:t>Типы и модели билингвального (двуязычного) образования</w:t>
      </w:r>
    </w:p>
    <w:p w:rsidR="00264C87" w:rsidRPr="005F10EA" w:rsidRDefault="00264C87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b/>
          <w:sz w:val="28"/>
          <w:szCs w:val="28"/>
          <w:shd w:val="clear" w:color="auto" w:fill="FFFFFF"/>
        </w:rPr>
      </w:pPr>
    </w:p>
    <w:p w:rsidR="00E64F49" w:rsidRPr="00E64F49" w:rsidRDefault="00E64F49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условно подразделяют билингвал</w:t>
      </w:r>
      <w:r w:rsidR="005F10E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образование на два типа – с</w:t>
      </w: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одержательное и предметное.</w:t>
      </w:r>
    </w:p>
    <w:p w:rsidR="00E64F49" w:rsidRPr="00E64F49" w:rsidRDefault="00E64F49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Содержательное билингвальное образование предполагает обучение всего содержания образования равным образом на двух языках с целью формирования билингвальной и двукультурной личности. Этот метод применим в обществах с полиэтническм составом населения. То есть, детям национальных или языковых меньшинств предоставляется возможность изучать одни и те же предметы одновременно на двух языках </w:t>
      </w:r>
      <w:r w:rsidR="005F10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родном и языке титульной нации. Этот подход в некоторых случаях приемлем, поскольку приводит, с одной стороны, к интеграции проживающих в зарубежье нацменьшинств в это общество, с другой </w:t>
      </w:r>
      <w:r w:rsidR="005F10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сохранению национальной идентичности.</w:t>
      </w:r>
    </w:p>
    <w:p w:rsidR="00E64F49" w:rsidRPr="00E64F49" w:rsidRDefault="00E64F49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Предметное двуязычное образование предполагает преподавание ряда дисциплин на одном языке, а других дисциплин </w:t>
      </w:r>
      <w:r w:rsidR="005F10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другом. По мнению независимых экспертов, этот метод в действительности не может сформировать билингва. Если часть культурных ценностей воспринимается на родном языке, а другая </w:t>
      </w:r>
      <w:r w:rsidR="005F10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неродном, то обеспечить билингвальность личности невозможно, поскольку в этом случае у нее ни на одном из отмеченных языков не развивается ни мышление, ни творческая языковая мысль. Этот метод приводит к ассимиляции проживающих в зарубежье нацм</w:t>
      </w:r>
      <w:r w:rsidR="005F10E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еньшинств с титульной нацией</w:t>
      </w: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F49" w:rsidRPr="00E64F49" w:rsidRDefault="00E64F49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справедливо отмечают, что содержательный и предметный подходы принципиально разнятся с точки зрения психологической педагогики, поскольку, по сути, преследуют разные цели.</w:t>
      </w:r>
    </w:p>
    <w:p w:rsidR="00E64F49" w:rsidRPr="00E64F49" w:rsidRDefault="00E64F49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двух вышеотмеченных типов, относящихся к использованию языков в учебном процессе, зарубежный опыт образования одновременно на двух языках имеет также 4 модели, относящиеся к возрастному порогу</w:t>
      </w:r>
      <w:r w:rsidR="005F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иностранным языкам</w:t>
      </w: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4F49" w:rsidRPr="00E64F49" w:rsidRDefault="00E64F49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Радикальная/экстремальная модель: предполагает организацию обучения учеников на неродном языке с 1</w:t>
      </w:r>
      <w:r w:rsidR="005F10EA">
        <w:rPr>
          <w:rFonts w:ascii="Times New Roman" w:eastAsia="Times New Roman" w:hAnsi="Times New Roman" w:cs="Times New Roman"/>
          <w:sz w:val="28"/>
          <w:szCs w:val="28"/>
          <w:lang w:eastAsia="ru-RU"/>
        </w:rPr>
        <w:t>–го класса;</w:t>
      </w:r>
    </w:p>
    <w:p w:rsidR="00E64F49" w:rsidRPr="00E64F49" w:rsidRDefault="00E64F49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Переходная языковая модель: предполагает постепенную подготовку учеников к обучению на неродном языке путем увеличения числа препод</w:t>
      </w:r>
      <w:r w:rsidR="005F1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аваемых предметов на этом языке;</w:t>
      </w:r>
    </w:p>
    <w:p w:rsidR="00E64F49" w:rsidRPr="00E64F49" w:rsidRDefault="00E64F49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Модель углубленного обучения языка: предполагает одновременное преподавание всех или ряда предметов на двух языках </w:t>
      </w:r>
      <w:r w:rsidR="005F10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родном и иностранном;</w:t>
      </w:r>
    </w:p>
    <w:p w:rsidR="00E64F49" w:rsidRPr="00E64F49" w:rsidRDefault="00E64F49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Модель языкового выживания: направлена на сохранение родного языка. Согласно этой модели, все предметы преподаются на родном языке, а иностранным языкам отводится вспомогательная роль.</w:t>
      </w:r>
    </w:p>
    <w:p w:rsidR="00E64F49" w:rsidRPr="00E64F49" w:rsidRDefault="00E64F49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Предпосылкой для проведения занятий по специальным предметам по билингвальному методу являются начальные знания иностранного языка как основы коммуникативной познавательной деятельности. Учащимся необходимо изучение иностранного языка уже на начальной ступени.</w:t>
      </w:r>
    </w:p>
    <w:p w:rsidR="00264C87" w:rsidRPr="005F10EA" w:rsidRDefault="00264C87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C87" w:rsidRPr="005F10EA" w:rsidRDefault="00264C87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8A3" w:rsidRPr="005F10EA" w:rsidRDefault="003058A3" w:rsidP="005F10EA">
      <w:pPr>
        <w:pStyle w:val="ac"/>
        <w:shd w:val="clear" w:color="auto" w:fill="FEFEFE"/>
        <w:spacing w:after="0" w:line="276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C50" w:rsidRPr="005F10EA" w:rsidRDefault="00614C50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rFonts w:eastAsia="Gulim"/>
          <w:b/>
          <w:bCs/>
          <w:sz w:val="28"/>
          <w:szCs w:val="28"/>
        </w:rPr>
      </w:pPr>
    </w:p>
    <w:p w:rsidR="00614C50" w:rsidRPr="005F10EA" w:rsidRDefault="00614C50" w:rsidP="005F10EA">
      <w:pPr>
        <w:spacing w:line="276" w:lineRule="auto"/>
        <w:ind w:right="-2" w:firstLine="567"/>
        <w:jc w:val="both"/>
        <w:rPr>
          <w:rFonts w:ascii="Times New Roman" w:eastAsia="Gulim" w:hAnsi="Times New Roman" w:cs="Times New Roman"/>
          <w:b/>
          <w:bCs/>
          <w:sz w:val="28"/>
          <w:szCs w:val="28"/>
          <w:lang w:eastAsia="ru-RU"/>
        </w:rPr>
      </w:pPr>
      <w:r w:rsidRPr="005F10EA">
        <w:rPr>
          <w:rFonts w:ascii="Times New Roman" w:eastAsia="Gulim" w:hAnsi="Times New Roman" w:cs="Times New Roman"/>
          <w:b/>
          <w:bCs/>
          <w:sz w:val="28"/>
          <w:szCs w:val="28"/>
        </w:rPr>
        <w:br w:type="page"/>
      </w:r>
    </w:p>
    <w:p w:rsidR="00495EE7" w:rsidRPr="005F10EA" w:rsidRDefault="00E64F49" w:rsidP="005F10EA">
      <w:pPr>
        <w:pStyle w:val="a5"/>
        <w:numPr>
          <w:ilvl w:val="0"/>
          <w:numId w:val="15"/>
        </w:numPr>
        <w:spacing w:before="0" w:beforeAutospacing="0" w:after="0" w:afterAutospacing="0" w:line="276" w:lineRule="auto"/>
        <w:ind w:left="0" w:right="-2" w:firstLine="567"/>
        <w:jc w:val="center"/>
        <w:rPr>
          <w:rFonts w:eastAsia="Gulim"/>
          <w:b/>
          <w:bCs/>
          <w:sz w:val="28"/>
          <w:szCs w:val="28"/>
        </w:rPr>
      </w:pPr>
      <w:r w:rsidRPr="005F10EA">
        <w:rPr>
          <w:b/>
          <w:sz w:val="28"/>
          <w:szCs w:val="28"/>
          <w:shd w:val="clear" w:color="auto" w:fill="FFFFFF"/>
        </w:rPr>
        <w:lastRenderedPageBreak/>
        <w:t>Концепции билингвального обучения в отечественной образовательной практике</w:t>
      </w:r>
    </w:p>
    <w:p w:rsidR="003058A3" w:rsidRPr="005F10EA" w:rsidRDefault="003058A3" w:rsidP="005F10EA">
      <w:pPr>
        <w:shd w:val="clear" w:color="auto" w:fill="FEFEFE"/>
        <w:spacing w:after="0" w:line="276" w:lineRule="auto"/>
        <w:ind w:right="-2" w:firstLine="567"/>
        <w:jc w:val="both"/>
        <w:rPr>
          <w:rFonts w:ascii="Times New Roman" w:eastAsia="Gulim" w:hAnsi="Times New Roman" w:cs="Times New Roman"/>
          <w:b/>
          <w:bCs/>
          <w:sz w:val="28"/>
          <w:szCs w:val="28"/>
          <w:lang w:eastAsia="ru-RU"/>
        </w:rPr>
      </w:pPr>
    </w:p>
    <w:p w:rsidR="00E64F49" w:rsidRPr="00E64F49" w:rsidRDefault="00E64F49" w:rsidP="005F10EA">
      <w:pPr>
        <w:shd w:val="clear" w:color="auto" w:fill="FFFFFF"/>
        <w:spacing w:after="0" w:line="276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отечественной образовательной практике реализуются различные концепции билингвального обучения: «санкт</w:t>
      </w:r>
      <w:r w:rsidR="005F10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петербургская», «новгородская», «саратовская».</w:t>
      </w:r>
    </w:p>
    <w:p w:rsidR="00E64F49" w:rsidRPr="00E64F49" w:rsidRDefault="00E64F49" w:rsidP="005F10EA">
      <w:pPr>
        <w:shd w:val="clear" w:color="auto" w:fill="FFFFFF"/>
        <w:spacing w:after="0" w:line="276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в качестве примера «новгородскую» концепцию билингвального обучения. Она отличается демократизмом и реализмом в постановке задач, ибо не предусматривает, особенно на первых этапах обучения, исключения родного языка при освоении предметного содержания. Предполагается мягкое «скольжение» обучающихся от дублирующей и аддитивной модели к паритетной и вытесняющей.</w:t>
      </w:r>
    </w:p>
    <w:p w:rsidR="00E64F49" w:rsidRPr="00E64F49" w:rsidRDefault="00E64F49" w:rsidP="005F10EA">
      <w:pPr>
        <w:shd w:val="clear" w:color="auto" w:fill="FFFFFF"/>
        <w:spacing w:after="0" w:line="276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Раскроем содержание этих моделей.</w:t>
      </w:r>
    </w:p>
    <w:p w:rsidR="00E64F49" w:rsidRPr="00E64F49" w:rsidRDefault="00E64F49" w:rsidP="005F10EA">
      <w:pPr>
        <w:shd w:val="clear" w:color="auto" w:fill="FFFFFF"/>
        <w:spacing w:after="0" w:line="276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Дублирующая, или сопровождающая, модель используется, как правило, на начальном этапе обучения и предлагает предъявление одной и той же единицы содержания на родном и иностранном языках. Пример: описание картины, процесса, понятия. Эта модель способствует накоплению фонда языковых средств, способных адекватно выразить предметное содержание. В процессе использования этой модели у обучающегося устанавливается устойчивая ассоциативная связь между содержательной единицей и набором языковых средств.</w:t>
      </w:r>
    </w:p>
    <w:p w:rsidR="00E64F49" w:rsidRPr="00E64F49" w:rsidRDefault="00E64F49" w:rsidP="005F10EA">
      <w:pPr>
        <w:shd w:val="clear" w:color="auto" w:fill="FFFFFF"/>
        <w:spacing w:after="0" w:line="276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Аддитивная модель (дополняющая) предполагает предъявление на иностранном языке дополнительной информации, частично или существенно обогащающей содержание, изученное на родном языке. Дополнительная информация, как правило, извлекается из иноязычных источников и предъявляется в виде рассказа учителя, печатного текста, специального дидактического материала (видеофрагменты, аудиозаписи и т.д.). Сопоставление и обсуждение основного и дополнительного содержательных блоков ведётся как на родном, так и на иностранном языках.</w:t>
      </w:r>
    </w:p>
    <w:p w:rsidR="00E64F49" w:rsidRPr="00E64F49" w:rsidRDefault="00E64F49" w:rsidP="005F10EA">
      <w:pPr>
        <w:shd w:val="clear" w:color="auto" w:fill="FFFFFF"/>
        <w:spacing w:after="0" w:line="276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4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Паритетная модель предполагает равноправное использование родного и иностранного языков в раскрытии предметного содержания. Необходимым условием использования данной модели является достижение учащимися достаточно высокого уровня языковой компетентности. При этом имеется в виду знание определённого объёма специальных терминов, достаточное влияние основным понятийным аппаратом предмета, умение выявить смысловые нюансы, особенности использования специальных терминов.</w:t>
      </w:r>
    </w:p>
    <w:p w:rsidR="00CE75FD" w:rsidRDefault="00E64F49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  <w:r w:rsidRPr="005F10EA">
        <w:rPr>
          <w:sz w:val="28"/>
          <w:szCs w:val="28"/>
          <w:shd w:val="clear" w:color="auto" w:fill="FFFFFF"/>
        </w:rPr>
        <w:t xml:space="preserve">4. Вытесняющая модель. Само название говорит о том, что в данной модели иностранный язык играет доминирующую роль в раскрытии предметного содержания. Использование данной модели возможно лишь на </w:t>
      </w:r>
      <w:r w:rsidRPr="005F10EA">
        <w:rPr>
          <w:sz w:val="28"/>
          <w:szCs w:val="28"/>
          <w:shd w:val="clear" w:color="auto" w:fill="FFFFFF"/>
        </w:rPr>
        <w:lastRenderedPageBreak/>
        <w:t>продвинутом уровне билингвального обучения, поскольку учащиеся должны владеть иностранным языком в такой степени, чтобы осуществлять свободную коммуникацию и средствами иностранного языка глубоко проникать в предметное содержание. При реализации данной модели возможны такие активные формы и методы, как дискуссия, дебаты, методы проектов, мозговой штурм и т.д.</w:t>
      </w: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  <w:shd w:val="clear" w:color="auto" w:fill="FFFFFF"/>
        </w:rPr>
      </w:pPr>
    </w:p>
    <w:p w:rsidR="005F10EA" w:rsidRPr="005F10EA" w:rsidRDefault="005F10EA" w:rsidP="005F10EA">
      <w:pPr>
        <w:pStyle w:val="ac"/>
        <w:numPr>
          <w:ilvl w:val="0"/>
          <w:numId w:val="15"/>
        </w:numPr>
        <w:spacing w:line="276" w:lineRule="auto"/>
        <w:ind w:left="0" w:right="-2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F10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Билингвальное обучение в других странах</w:t>
      </w:r>
    </w:p>
    <w:p w:rsidR="005F10EA" w:rsidRPr="005F10EA" w:rsidRDefault="005F10EA" w:rsidP="005F10EA">
      <w:pPr>
        <w:pStyle w:val="ac"/>
        <w:spacing w:line="276" w:lineRule="auto"/>
        <w:ind w:left="567" w:right="-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Pr="005F10EA" w:rsidRDefault="005F10EA" w:rsidP="005F10EA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F10EA">
        <w:rPr>
          <w:rFonts w:ascii="Times New Roman" w:hAnsi="Times New Roman" w:cs="Times New Roman"/>
          <w:sz w:val="28"/>
          <w:szCs w:val="28"/>
        </w:rPr>
        <w:t>В разных странах организация билингвального обучения имеет сходства и различия.</w:t>
      </w:r>
    </w:p>
    <w:p w:rsidR="00161809" w:rsidRPr="005F10EA" w:rsidRDefault="005F10EA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F10EA">
        <w:rPr>
          <w:rFonts w:ascii="Times New Roman" w:hAnsi="Times New Roman" w:cs="Times New Roman"/>
          <w:sz w:val="28"/>
          <w:szCs w:val="28"/>
        </w:rPr>
        <w:t>В США билингвальное обучение распространено весьма широко и осуществляется во множестве вариантов. До 8 млн американцев не считают родным английский язык. В общеобразовательных заведениях учится 5,8 млн школьников из таких семей. Треть из них говорят на испанском языке. На двуязычном обучении настаивают в первую очередь латиноамериканцы и иммигранты из Азии. Популярность билингвального обучения оказалась следствием комплекса педагогических и социальных причин, в том числе намерений межнационального общения, необходимости изучения обязательных национальных языков, потребности сохранения местных языков, многоязычия урбанистической цивилизации, роста "языкового национализма" (стремлений с помощью языка сохранить культурные корни) и т.д.</w:t>
      </w:r>
    </w:p>
    <w:p w:rsidR="00161809" w:rsidRPr="005F10EA" w:rsidRDefault="005F10EA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F10EA">
        <w:rPr>
          <w:rFonts w:ascii="Times New Roman" w:hAnsi="Times New Roman" w:cs="Times New Roman"/>
          <w:sz w:val="28"/>
          <w:szCs w:val="28"/>
        </w:rPr>
        <w:t>В Канаде билингвизм, т.е. обучение па двух официальных языках – английском и французском – гарантирован Конституцией. Более двух третей детей "новых иммигрантов" не владеют официальными языками, и для них организуется особое обучение на английском и французском. Оттава оказывает финансовую поддержку провинциальным властям при организации соответствующего многолингвального обучения. В результате с конца 1980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10EA">
        <w:rPr>
          <w:rFonts w:ascii="Times New Roman" w:hAnsi="Times New Roman" w:cs="Times New Roman"/>
          <w:sz w:val="28"/>
          <w:szCs w:val="28"/>
        </w:rPr>
        <w:t>х гг. такое обучение стало популярным по всей стране.</w:t>
      </w:r>
    </w:p>
    <w:p w:rsidR="00161809" w:rsidRPr="005F10EA" w:rsidRDefault="005F10EA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F10EA">
        <w:rPr>
          <w:rFonts w:ascii="Times New Roman" w:hAnsi="Times New Roman" w:cs="Times New Roman"/>
          <w:sz w:val="28"/>
          <w:szCs w:val="28"/>
        </w:rPr>
        <w:t>В Западной Европе билингвальное обучение рассматривается как важное условие межкультурного диалога и противостояния национальной нетерпимости, ксенофобии. Институтами интегрированной Европы подготовлены и запущены образовательные языковые проекты: </w:t>
      </w:r>
      <w:r w:rsidRPr="005F10EA">
        <w:rPr>
          <w:rFonts w:ascii="Times New Roman" w:hAnsi="Times New Roman" w:cs="Times New Roman"/>
          <w:i/>
          <w:iCs/>
          <w:sz w:val="28"/>
          <w:szCs w:val="28"/>
        </w:rPr>
        <w:t>Европейская хартия о региональных языках и языках меньшинств</w:t>
      </w:r>
      <w:r w:rsidRPr="005F10EA">
        <w:rPr>
          <w:rFonts w:ascii="Times New Roman" w:hAnsi="Times New Roman" w:cs="Times New Roman"/>
          <w:sz w:val="28"/>
          <w:szCs w:val="28"/>
        </w:rPr>
        <w:t> (1992), </w:t>
      </w:r>
      <w:r w:rsidRPr="005F10EA">
        <w:rPr>
          <w:rFonts w:ascii="Times New Roman" w:hAnsi="Times New Roman" w:cs="Times New Roman"/>
          <w:i/>
          <w:iCs/>
          <w:sz w:val="28"/>
          <w:szCs w:val="28"/>
        </w:rPr>
        <w:t>Плюрализм, диверсификация, гражданство</w:t>
      </w:r>
      <w:r w:rsidRPr="005F10EA">
        <w:rPr>
          <w:rFonts w:ascii="Times New Roman" w:hAnsi="Times New Roman" w:cs="Times New Roman"/>
          <w:sz w:val="28"/>
          <w:szCs w:val="28"/>
        </w:rPr>
        <w:t> (2001) и др. Внедрение проектов должно учить "принимать, понимать и уважать взгляды и убеждения, ценности и традиции представителей других национальностей", "содействовать обучению языкам национальных меньшинств", "формировать у учащихся с первых дней учебы представления о лингвистическом и культурном многообразии Европы".</w:t>
      </w:r>
    </w:p>
    <w:p w:rsidR="00161809" w:rsidRPr="005F10EA" w:rsidRDefault="005F10EA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F10EA">
        <w:rPr>
          <w:rFonts w:ascii="Times New Roman" w:hAnsi="Times New Roman" w:cs="Times New Roman"/>
          <w:sz w:val="28"/>
          <w:szCs w:val="28"/>
        </w:rPr>
        <w:t xml:space="preserve">Любопытную практику многоязычного обучения можно наблюдать в крохотном государстве – Андорре. В результате роста населения андоррцы, каталонский язык для которых является официальным, перестали быть абсолютным большинством. Ученики посещают французские, испанские и </w:t>
      </w:r>
      <w:r w:rsidRPr="005F10EA">
        <w:rPr>
          <w:rFonts w:ascii="Times New Roman" w:hAnsi="Times New Roman" w:cs="Times New Roman"/>
          <w:sz w:val="28"/>
          <w:szCs w:val="28"/>
        </w:rPr>
        <w:lastRenderedPageBreak/>
        <w:t>каталонские школы. Наряду с преподаванием на испанском и французском обязательным является изучение каталонского языка и культуры.</w:t>
      </w:r>
    </w:p>
    <w:p w:rsidR="00161809" w:rsidRPr="005F10EA" w:rsidRDefault="005F10EA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F10EA">
        <w:rPr>
          <w:rFonts w:ascii="Times New Roman" w:hAnsi="Times New Roman" w:cs="Times New Roman"/>
          <w:sz w:val="28"/>
          <w:szCs w:val="28"/>
        </w:rPr>
        <w:t>Таким образом, среди ведущих форм учебно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10EA">
        <w:rPr>
          <w:rFonts w:ascii="Times New Roman" w:hAnsi="Times New Roman" w:cs="Times New Roman"/>
          <w:sz w:val="28"/>
          <w:szCs w:val="28"/>
        </w:rPr>
        <w:t>воспитательной деятельности за рубежом особую роль играет билингвальное обучение. Его педагогические и социокультурные последствия неоднозначны. Билингвальное обучение в педагогическом плане может оказаться средством поощрения или, напротив, торможения социокультурного и интеллектуального развития.</w:t>
      </w:r>
    </w:p>
    <w:p w:rsidR="00161809" w:rsidRPr="005F10EA" w:rsidRDefault="00161809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Pr="005F10EA" w:rsidRDefault="00161809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Pr="005F10EA" w:rsidRDefault="00161809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Pr="005F10EA" w:rsidRDefault="00161809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Pr="005F10EA" w:rsidRDefault="00161809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Pr="005F10EA" w:rsidRDefault="00161809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Pr="005F10EA" w:rsidRDefault="00161809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Pr="005F10EA" w:rsidRDefault="00161809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Default="00161809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F10EA" w:rsidRDefault="005F10EA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F10EA" w:rsidRPr="005F10EA" w:rsidRDefault="005F10EA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Pr="005F10EA" w:rsidRDefault="00161809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Pr="005F10EA" w:rsidRDefault="00161809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809" w:rsidRPr="005F10EA" w:rsidRDefault="00161809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6607D" w:rsidRPr="005F10EA" w:rsidRDefault="0076607D" w:rsidP="005F10EA">
      <w:pPr>
        <w:pStyle w:val="ac"/>
        <w:spacing w:line="276" w:lineRule="auto"/>
        <w:ind w:left="0" w:right="-2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F10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Заключение</w:t>
      </w:r>
    </w:p>
    <w:p w:rsidR="00FF6CF8" w:rsidRPr="005F10EA" w:rsidRDefault="00FF6CF8" w:rsidP="005F10EA">
      <w:pPr>
        <w:pStyle w:val="ac"/>
        <w:spacing w:line="276" w:lineRule="auto"/>
        <w:ind w:left="0" w:right="-2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54382" w:rsidRPr="005F10EA" w:rsidRDefault="00E64F49" w:rsidP="005F10EA">
      <w:pPr>
        <w:shd w:val="clear" w:color="auto" w:fill="FFFFFF"/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0EA">
        <w:rPr>
          <w:rFonts w:ascii="Times New Roman" w:hAnsi="Times New Roman" w:cs="Times New Roman"/>
          <w:sz w:val="28"/>
          <w:szCs w:val="28"/>
        </w:rPr>
        <w:t>Билингвальное обучение – важное условие преодоления языкового барьера и академических успехов школьников в многонациональном классе. Такое обучение позволяет осознать культурные, этнические идентичности и многообразие, приобщиться к общенациональным ценностям. Благодаря такому обучению налаживается коммуникация разных этноязыковых групп, приобретаются дополнительные лингвистические знания как одна из гарантий социальной мобильности.</w:t>
      </w:r>
    </w:p>
    <w:p w:rsidR="00CE75FD" w:rsidRPr="005F10EA" w:rsidRDefault="00E64F49" w:rsidP="005F10EA">
      <w:pPr>
        <w:pStyle w:val="a5"/>
        <w:spacing w:before="0" w:beforeAutospacing="0" w:after="0" w:afterAutospacing="0" w:line="276" w:lineRule="auto"/>
        <w:ind w:right="-2" w:firstLine="567"/>
        <w:jc w:val="both"/>
        <w:rPr>
          <w:sz w:val="28"/>
          <w:szCs w:val="28"/>
        </w:rPr>
      </w:pPr>
      <w:r w:rsidRPr="005F10EA">
        <w:rPr>
          <w:sz w:val="28"/>
          <w:szCs w:val="28"/>
        </w:rPr>
        <w:t>Билингвальное обучение должно снимать языковые проблемы, улучшать успеваемость, развивать навыки устной речи. Основными проявлениями билингвального обучения являются поддержка изучения родного языка через определенную организацию обучения и учебные материалы, обучение второму языку, создание двуязычных классов и школ.</w:t>
      </w:r>
    </w:p>
    <w:p w:rsidR="0065004B" w:rsidRPr="005F10EA" w:rsidRDefault="0065004B" w:rsidP="005F10EA">
      <w:pPr>
        <w:pStyle w:val="ac"/>
        <w:spacing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04B" w:rsidRPr="005F10EA" w:rsidRDefault="0065004B" w:rsidP="005F10EA">
      <w:pPr>
        <w:spacing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0EA">
        <w:rPr>
          <w:rFonts w:ascii="Times New Roman" w:hAnsi="Times New Roman" w:cs="Times New Roman"/>
          <w:sz w:val="28"/>
          <w:szCs w:val="28"/>
        </w:rPr>
        <w:br w:type="page"/>
      </w:r>
    </w:p>
    <w:p w:rsidR="0076607D" w:rsidRPr="005F10EA" w:rsidRDefault="0065004B" w:rsidP="005F10EA">
      <w:pPr>
        <w:pStyle w:val="ac"/>
        <w:spacing w:line="360" w:lineRule="auto"/>
        <w:ind w:left="0" w:right="-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0E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61809" w:rsidRPr="005F10EA" w:rsidRDefault="00161809" w:rsidP="005F10EA">
      <w:pPr>
        <w:pStyle w:val="ac"/>
        <w:spacing w:line="360" w:lineRule="auto"/>
        <w:ind w:left="0" w:right="-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382" w:rsidRPr="005F10EA" w:rsidRDefault="005F10EA" w:rsidP="005F10EA">
      <w:pPr>
        <w:pStyle w:val="ac"/>
        <w:numPr>
          <w:ilvl w:val="0"/>
          <w:numId w:val="22"/>
        </w:numPr>
        <w:spacing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10EA">
        <w:rPr>
          <w:rFonts w:ascii="Times New Roman" w:hAnsi="Times New Roman" w:cs="Times New Roman"/>
          <w:sz w:val="28"/>
          <w:szCs w:val="28"/>
          <w:shd w:val="clear" w:color="auto" w:fill="FFFFFF"/>
        </w:rPr>
        <w:t>Аврорин, В.А. Двуязычие и школа Текст. / В.А. Аврорин // Проблемы двуязычия и многоязычия. М.: Наука, 1972. </w:t>
      </w:r>
    </w:p>
    <w:p w:rsidR="005F10EA" w:rsidRPr="005F10EA" w:rsidRDefault="005F10EA" w:rsidP="005F10EA">
      <w:pPr>
        <w:pStyle w:val="ac"/>
        <w:numPr>
          <w:ilvl w:val="0"/>
          <w:numId w:val="22"/>
        </w:numPr>
        <w:spacing w:line="36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10EA">
        <w:rPr>
          <w:rFonts w:ascii="Times New Roman" w:hAnsi="Times New Roman" w:cs="Times New Roman"/>
          <w:sz w:val="28"/>
          <w:szCs w:val="28"/>
          <w:shd w:val="clear" w:color="auto" w:fill="FFFFFF"/>
        </w:rPr>
        <w:t>Алиев, Р., Каже Н. Билингвальное образование. Теория и практика Текст. / Р. Алиев, Н. Каже. Рига: «RETORIKA А», 2005. </w:t>
      </w:r>
    </w:p>
    <w:p w:rsidR="005F10EA" w:rsidRPr="005F10EA" w:rsidRDefault="005F10EA" w:rsidP="005F10EA">
      <w:pPr>
        <w:pStyle w:val="ac"/>
        <w:spacing w:line="360" w:lineRule="auto"/>
        <w:ind w:left="0" w:right="-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10EA" w:rsidRPr="005F10EA" w:rsidSect="00432DA7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4A" w:rsidRDefault="00100B4A" w:rsidP="008016A5">
      <w:pPr>
        <w:spacing w:after="0" w:line="240" w:lineRule="auto"/>
      </w:pPr>
      <w:r>
        <w:separator/>
      </w:r>
    </w:p>
  </w:endnote>
  <w:endnote w:type="continuationSeparator" w:id="0">
    <w:p w:rsidR="00100B4A" w:rsidRDefault="00100B4A" w:rsidP="0080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6A5" w:rsidRPr="008016A5" w:rsidRDefault="008016A5" w:rsidP="008016A5">
    <w:pPr>
      <w:pStyle w:val="aa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877004"/>
      <w:docPartObj>
        <w:docPartGallery w:val="Page Numbers (Bottom of Page)"/>
        <w:docPartUnique/>
      </w:docPartObj>
    </w:sdtPr>
    <w:sdtEndPr/>
    <w:sdtContent>
      <w:p w:rsidR="00084606" w:rsidRDefault="0008460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B3C">
          <w:rPr>
            <w:noProof/>
          </w:rPr>
          <w:t>5</w:t>
        </w:r>
        <w:r>
          <w:fldChar w:fldCharType="end"/>
        </w:r>
      </w:p>
    </w:sdtContent>
  </w:sdt>
  <w:p w:rsidR="00084606" w:rsidRDefault="000846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4A" w:rsidRDefault="00100B4A" w:rsidP="008016A5">
      <w:pPr>
        <w:spacing w:after="0" w:line="240" w:lineRule="auto"/>
      </w:pPr>
      <w:r>
        <w:separator/>
      </w:r>
    </w:p>
  </w:footnote>
  <w:footnote w:type="continuationSeparator" w:id="0">
    <w:p w:rsidR="00100B4A" w:rsidRDefault="00100B4A" w:rsidP="00801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DDF"/>
    <w:multiLevelType w:val="multilevel"/>
    <w:tmpl w:val="EB828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FC4DDD"/>
    <w:multiLevelType w:val="hybridMultilevel"/>
    <w:tmpl w:val="ECE48A08"/>
    <w:lvl w:ilvl="0" w:tplc="2AAEC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4F4AC1"/>
    <w:multiLevelType w:val="hybridMultilevel"/>
    <w:tmpl w:val="F1E2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378F"/>
    <w:multiLevelType w:val="hybridMultilevel"/>
    <w:tmpl w:val="556EEB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B248C"/>
    <w:multiLevelType w:val="hybridMultilevel"/>
    <w:tmpl w:val="BA3AF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D0877"/>
    <w:multiLevelType w:val="hybridMultilevel"/>
    <w:tmpl w:val="07467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13445"/>
    <w:multiLevelType w:val="multilevel"/>
    <w:tmpl w:val="083C2DB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</w:rPr>
    </w:lvl>
  </w:abstractNum>
  <w:abstractNum w:abstractNumId="7" w15:restartNumberingAfterBreak="0">
    <w:nsid w:val="29FB4ED5"/>
    <w:multiLevelType w:val="multilevel"/>
    <w:tmpl w:val="EE7A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74E36"/>
    <w:multiLevelType w:val="hybridMultilevel"/>
    <w:tmpl w:val="01DEDC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F75AA3"/>
    <w:multiLevelType w:val="hybridMultilevel"/>
    <w:tmpl w:val="E53E42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0E3254D"/>
    <w:multiLevelType w:val="multilevel"/>
    <w:tmpl w:val="D6DC3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BCA73BC"/>
    <w:multiLevelType w:val="hybridMultilevel"/>
    <w:tmpl w:val="A3A67F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6254A7"/>
    <w:multiLevelType w:val="hybridMultilevel"/>
    <w:tmpl w:val="AB5C8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7E4CDC"/>
    <w:multiLevelType w:val="hybridMultilevel"/>
    <w:tmpl w:val="8E641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044816"/>
    <w:multiLevelType w:val="multilevel"/>
    <w:tmpl w:val="908CE2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15" w15:restartNumberingAfterBreak="0">
    <w:nsid w:val="66F51736"/>
    <w:multiLevelType w:val="multilevel"/>
    <w:tmpl w:val="6D68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403CBE"/>
    <w:multiLevelType w:val="hybridMultilevel"/>
    <w:tmpl w:val="BB0AFA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54113A7"/>
    <w:multiLevelType w:val="multilevel"/>
    <w:tmpl w:val="6518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2F4BBB"/>
    <w:multiLevelType w:val="multilevel"/>
    <w:tmpl w:val="748A4E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C895469"/>
    <w:multiLevelType w:val="hybridMultilevel"/>
    <w:tmpl w:val="02E8F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EB35A60"/>
    <w:multiLevelType w:val="multilevel"/>
    <w:tmpl w:val="D6DC3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F7035C9"/>
    <w:multiLevelType w:val="multilevel"/>
    <w:tmpl w:val="1332E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7"/>
  </w:num>
  <w:num w:numId="5">
    <w:abstractNumId w:val="15"/>
  </w:num>
  <w:num w:numId="6">
    <w:abstractNumId w:val="10"/>
  </w:num>
  <w:num w:numId="7">
    <w:abstractNumId w:val="20"/>
  </w:num>
  <w:num w:numId="8">
    <w:abstractNumId w:val="0"/>
  </w:num>
  <w:num w:numId="9">
    <w:abstractNumId w:val="5"/>
  </w:num>
  <w:num w:numId="10">
    <w:abstractNumId w:val="6"/>
  </w:num>
  <w:num w:numId="11">
    <w:abstractNumId w:val="19"/>
  </w:num>
  <w:num w:numId="12">
    <w:abstractNumId w:val="8"/>
  </w:num>
  <w:num w:numId="13">
    <w:abstractNumId w:val="13"/>
  </w:num>
  <w:num w:numId="14">
    <w:abstractNumId w:val="4"/>
  </w:num>
  <w:num w:numId="15">
    <w:abstractNumId w:val="21"/>
  </w:num>
  <w:num w:numId="16">
    <w:abstractNumId w:val="17"/>
  </w:num>
  <w:num w:numId="17">
    <w:abstractNumId w:val="16"/>
  </w:num>
  <w:num w:numId="18">
    <w:abstractNumId w:val="2"/>
  </w:num>
  <w:num w:numId="19">
    <w:abstractNumId w:val="12"/>
  </w:num>
  <w:num w:numId="20">
    <w:abstractNumId w:val="3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13"/>
    <w:rsid w:val="00025972"/>
    <w:rsid w:val="00084606"/>
    <w:rsid w:val="000C1CA4"/>
    <w:rsid w:val="00100B4A"/>
    <w:rsid w:val="00161809"/>
    <w:rsid w:val="001A69E2"/>
    <w:rsid w:val="00264C87"/>
    <w:rsid w:val="003058A3"/>
    <w:rsid w:val="0037043E"/>
    <w:rsid w:val="00432DA7"/>
    <w:rsid w:val="00472350"/>
    <w:rsid w:val="00485A73"/>
    <w:rsid w:val="00495EE7"/>
    <w:rsid w:val="004D265C"/>
    <w:rsid w:val="00572413"/>
    <w:rsid w:val="005A310D"/>
    <w:rsid w:val="005F10EA"/>
    <w:rsid w:val="00614C50"/>
    <w:rsid w:val="00647C4B"/>
    <w:rsid w:val="0065004B"/>
    <w:rsid w:val="00654382"/>
    <w:rsid w:val="006B3AEB"/>
    <w:rsid w:val="006F077A"/>
    <w:rsid w:val="0076607D"/>
    <w:rsid w:val="00772D82"/>
    <w:rsid w:val="008016A5"/>
    <w:rsid w:val="008F7B3C"/>
    <w:rsid w:val="00946342"/>
    <w:rsid w:val="00976588"/>
    <w:rsid w:val="00B6566E"/>
    <w:rsid w:val="00B97231"/>
    <w:rsid w:val="00CE75FD"/>
    <w:rsid w:val="00CF440C"/>
    <w:rsid w:val="00E54E06"/>
    <w:rsid w:val="00E64F49"/>
    <w:rsid w:val="00EB251B"/>
    <w:rsid w:val="00EC7CAD"/>
    <w:rsid w:val="00EF415C"/>
    <w:rsid w:val="00F145CE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2C4DF6-DA41-47AF-8B5B-1A67D088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C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7C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7C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647C4B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47C4B"/>
    <w:pPr>
      <w:tabs>
        <w:tab w:val="right" w:leader="dot" w:pos="9356"/>
      </w:tabs>
      <w:spacing w:after="0" w:line="360" w:lineRule="auto"/>
    </w:pPr>
    <w:rPr>
      <w:rFonts w:ascii="Gulim" w:eastAsia="Gulim" w:hAnsi="Gulim" w:cs="Gulim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7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2D82"/>
    <w:rPr>
      <w:b/>
      <w:bCs/>
    </w:rPr>
  </w:style>
  <w:style w:type="table" w:styleId="a7">
    <w:name w:val="Table Grid"/>
    <w:basedOn w:val="a1"/>
    <w:uiPriority w:val="39"/>
    <w:rsid w:val="004D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01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16A5"/>
  </w:style>
  <w:style w:type="paragraph" w:styleId="aa">
    <w:name w:val="footer"/>
    <w:basedOn w:val="a"/>
    <w:link w:val="ab"/>
    <w:uiPriority w:val="99"/>
    <w:unhideWhenUsed/>
    <w:rsid w:val="00801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16A5"/>
  </w:style>
  <w:style w:type="paragraph" w:styleId="ac">
    <w:name w:val="List Paragraph"/>
    <w:basedOn w:val="a"/>
    <w:uiPriority w:val="34"/>
    <w:qFormat/>
    <w:rsid w:val="0076607D"/>
    <w:pPr>
      <w:ind w:left="720"/>
      <w:contextualSpacing/>
    </w:pPr>
  </w:style>
  <w:style w:type="character" w:styleId="ad">
    <w:name w:val="Emphasis"/>
    <w:basedOn w:val="a0"/>
    <w:uiPriority w:val="20"/>
    <w:qFormat/>
    <w:rsid w:val="00495EE7"/>
    <w:rPr>
      <w:i/>
      <w:iCs/>
    </w:rPr>
  </w:style>
  <w:style w:type="paragraph" w:customStyle="1" w:styleId="normal-p-p0">
    <w:name w:val="normal-p-p0"/>
    <w:basedOn w:val="a"/>
    <w:rsid w:val="00CE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-c-c2">
    <w:name w:val="normal-c-c2"/>
    <w:basedOn w:val="a0"/>
    <w:rsid w:val="00CE75FD"/>
  </w:style>
  <w:style w:type="character" w:customStyle="1" w:styleId="normal-c-c3">
    <w:name w:val="normal-c-c3"/>
    <w:basedOn w:val="a0"/>
    <w:rsid w:val="00CE75FD"/>
  </w:style>
  <w:style w:type="paragraph" w:customStyle="1" w:styleId="hs">
    <w:name w:val="hs"/>
    <w:basedOn w:val="a"/>
    <w:rsid w:val="0065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2020-11-07T10:36:00Z</cp:lastPrinted>
  <dcterms:created xsi:type="dcterms:W3CDTF">2022-06-13T18:43:00Z</dcterms:created>
  <dcterms:modified xsi:type="dcterms:W3CDTF">2022-06-13T18:43:00Z</dcterms:modified>
</cp:coreProperties>
</file>