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C4B" w:rsidRPr="00FF6CF8" w:rsidRDefault="00647C4B" w:rsidP="00CE75FD">
      <w:pPr>
        <w:spacing w:line="360" w:lineRule="auto"/>
        <w:jc w:val="center"/>
        <w:rPr>
          <w:rFonts w:ascii="Times New Roman" w:hAnsi="Times New Roman" w:cs="Times New Roman"/>
          <w:b/>
          <w:sz w:val="28"/>
          <w:szCs w:val="28"/>
        </w:rPr>
      </w:pPr>
      <w:bookmarkStart w:id="0" w:name="_GoBack"/>
      <w:bookmarkEnd w:id="0"/>
      <w:r w:rsidRPr="00FF6CF8">
        <w:rPr>
          <w:rFonts w:ascii="Times New Roman" w:hAnsi="Times New Roman" w:cs="Times New Roman"/>
          <w:b/>
          <w:sz w:val="28"/>
          <w:szCs w:val="28"/>
        </w:rPr>
        <w:t>Содержание</w:t>
      </w:r>
    </w:p>
    <w:p w:rsidR="00647C4B" w:rsidRPr="00FF6CF8" w:rsidRDefault="00647C4B" w:rsidP="00CE75FD">
      <w:pPr>
        <w:spacing w:line="360" w:lineRule="auto"/>
        <w:rPr>
          <w:rFonts w:ascii="Times New Roman" w:hAnsi="Times New Roman" w:cs="Times New Roman"/>
          <w:sz w:val="28"/>
          <w:szCs w:val="28"/>
          <w:lang w:eastAsia="ru-RU"/>
        </w:rPr>
      </w:pPr>
    </w:p>
    <w:tbl>
      <w:tblPr>
        <w:tblStyle w:val="a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217"/>
        <w:gridCol w:w="567"/>
      </w:tblGrid>
      <w:tr w:rsidR="00CE75FD" w:rsidRPr="00FF6CF8" w:rsidTr="003058A3">
        <w:tc>
          <w:tcPr>
            <w:tcW w:w="8926" w:type="dxa"/>
            <w:gridSpan w:val="2"/>
          </w:tcPr>
          <w:p w:rsidR="004D265C" w:rsidRPr="00FF6CF8" w:rsidRDefault="004D265C" w:rsidP="00432DA7">
            <w:pPr>
              <w:spacing w:line="360" w:lineRule="auto"/>
              <w:ind w:right="-49"/>
              <w:rPr>
                <w:rFonts w:ascii="Times New Roman" w:hAnsi="Times New Roman" w:cs="Times New Roman"/>
                <w:sz w:val="28"/>
                <w:szCs w:val="28"/>
              </w:rPr>
            </w:pPr>
            <w:r w:rsidRPr="00FF6CF8">
              <w:rPr>
                <w:rFonts w:ascii="Times New Roman" w:eastAsia="Gulim" w:hAnsi="Times New Roman" w:cs="Times New Roman"/>
                <w:bCs/>
                <w:sz w:val="28"/>
                <w:szCs w:val="28"/>
                <w:lang w:eastAsia="ru-RU"/>
              </w:rPr>
              <w:t>Введение</w:t>
            </w:r>
            <w:r w:rsidR="008016A5" w:rsidRPr="00FF6CF8">
              <w:rPr>
                <w:rFonts w:ascii="Times New Roman" w:eastAsia="Gulim" w:hAnsi="Times New Roman" w:cs="Times New Roman"/>
                <w:bCs/>
                <w:sz w:val="28"/>
                <w:szCs w:val="28"/>
                <w:lang w:eastAsia="ru-RU"/>
              </w:rPr>
              <w:t>………………………………………………………………………</w:t>
            </w:r>
          </w:p>
        </w:tc>
        <w:tc>
          <w:tcPr>
            <w:tcW w:w="567" w:type="dxa"/>
          </w:tcPr>
          <w:p w:rsidR="004D265C" w:rsidRPr="00FF6CF8" w:rsidRDefault="004D265C" w:rsidP="00CE75FD">
            <w:pPr>
              <w:spacing w:line="360" w:lineRule="auto"/>
              <w:jc w:val="center"/>
              <w:rPr>
                <w:rFonts w:ascii="Times New Roman" w:hAnsi="Times New Roman" w:cs="Times New Roman"/>
                <w:sz w:val="28"/>
                <w:szCs w:val="28"/>
              </w:rPr>
            </w:pPr>
            <w:r w:rsidRPr="00FF6CF8">
              <w:rPr>
                <w:rFonts w:ascii="Times New Roman" w:hAnsi="Times New Roman" w:cs="Times New Roman"/>
                <w:sz w:val="28"/>
                <w:szCs w:val="28"/>
              </w:rPr>
              <w:t>3</w:t>
            </w:r>
          </w:p>
        </w:tc>
      </w:tr>
      <w:tr w:rsidR="00CE75FD" w:rsidRPr="00FF6CF8" w:rsidTr="003058A3">
        <w:tc>
          <w:tcPr>
            <w:tcW w:w="709" w:type="dxa"/>
          </w:tcPr>
          <w:p w:rsidR="004D265C" w:rsidRPr="00FF6CF8" w:rsidRDefault="004D265C" w:rsidP="00432DA7">
            <w:pPr>
              <w:spacing w:line="360" w:lineRule="auto"/>
              <w:rPr>
                <w:rFonts w:ascii="Times New Roman" w:hAnsi="Times New Roman" w:cs="Times New Roman"/>
                <w:sz w:val="28"/>
                <w:szCs w:val="28"/>
              </w:rPr>
            </w:pPr>
            <w:r w:rsidRPr="00FF6CF8">
              <w:rPr>
                <w:rFonts w:ascii="Times New Roman" w:hAnsi="Times New Roman" w:cs="Times New Roman"/>
                <w:sz w:val="28"/>
                <w:szCs w:val="28"/>
              </w:rPr>
              <w:t>1</w:t>
            </w:r>
          </w:p>
        </w:tc>
        <w:tc>
          <w:tcPr>
            <w:tcW w:w="8217" w:type="dxa"/>
          </w:tcPr>
          <w:p w:rsidR="004D265C" w:rsidRPr="00FF6CF8" w:rsidRDefault="003058A3" w:rsidP="00432DA7">
            <w:pPr>
              <w:spacing w:line="360" w:lineRule="auto"/>
              <w:ind w:right="-99"/>
              <w:rPr>
                <w:rFonts w:ascii="Times New Roman" w:hAnsi="Times New Roman" w:cs="Times New Roman"/>
                <w:sz w:val="28"/>
                <w:szCs w:val="28"/>
                <w:shd w:val="clear" w:color="auto" w:fill="FFFFFF"/>
              </w:rPr>
            </w:pPr>
            <w:r w:rsidRPr="00FF6CF8">
              <w:rPr>
                <w:rFonts w:ascii="Times New Roman" w:hAnsi="Times New Roman" w:cs="Times New Roman"/>
                <w:sz w:val="28"/>
                <w:szCs w:val="28"/>
                <w:shd w:val="clear" w:color="auto" w:fill="FFFFFF"/>
              </w:rPr>
              <w:t>Социальное посредничество</w:t>
            </w:r>
            <w:r w:rsidR="00025972" w:rsidRPr="00FF6CF8">
              <w:rPr>
                <w:rFonts w:ascii="Times New Roman" w:hAnsi="Times New Roman" w:cs="Times New Roman"/>
                <w:sz w:val="28"/>
                <w:szCs w:val="28"/>
                <w:shd w:val="clear" w:color="auto" w:fill="FFFFFF"/>
              </w:rPr>
              <w:t>.</w:t>
            </w:r>
            <w:r w:rsidR="008016A5" w:rsidRPr="00FF6CF8">
              <w:rPr>
                <w:rFonts w:ascii="Times New Roman" w:eastAsia="Gulim" w:hAnsi="Times New Roman" w:cs="Times New Roman"/>
                <w:bCs/>
                <w:sz w:val="28"/>
                <w:szCs w:val="28"/>
                <w:lang w:eastAsia="ru-RU"/>
              </w:rPr>
              <w:t>…………………</w:t>
            </w:r>
            <w:r w:rsidR="00CE75FD" w:rsidRPr="00FF6CF8">
              <w:rPr>
                <w:rFonts w:ascii="Times New Roman" w:eastAsia="Gulim" w:hAnsi="Times New Roman" w:cs="Times New Roman"/>
                <w:bCs/>
                <w:sz w:val="28"/>
                <w:szCs w:val="28"/>
                <w:lang w:eastAsia="ru-RU"/>
              </w:rPr>
              <w:t>…</w:t>
            </w:r>
            <w:r w:rsidRPr="00FF6CF8">
              <w:rPr>
                <w:rFonts w:ascii="Times New Roman" w:eastAsia="Gulim" w:hAnsi="Times New Roman" w:cs="Times New Roman"/>
                <w:bCs/>
                <w:sz w:val="28"/>
                <w:szCs w:val="28"/>
                <w:lang w:eastAsia="ru-RU"/>
              </w:rPr>
              <w:t>……………………</w:t>
            </w:r>
          </w:p>
        </w:tc>
        <w:tc>
          <w:tcPr>
            <w:tcW w:w="567" w:type="dxa"/>
          </w:tcPr>
          <w:p w:rsidR="004D265C" w:rsidRPr="00FF6CF8" w:rsidRDefault="004D265C" w:rsidP="00CE75FD">
            <w:pPr>
              <w:spacing w:line="360" w:lineRule="auto"/>
              <w:jc w:val="center"/>
              <w:rPr>
                <w:rFonts w:ascii="Times New Roman" w:hAnsi="Times New Roman" w:cs="Times New Roman"/>
                <w:sz w:val="28"/>
                <w:szCs w:val="28"/>
              </w:rPr>
            </w:pPr>
            <w:r w:rsidRPr="00FF6CF8">
              <w:rPr>
                <w:rFonts w:ascii="Times New Roman" w:hAnsi="Times New Roman" w:cs="Times New Roman"/>
                <w:sz w:val="28"/>
                <w:szCs w:val="28"/>
              </w:rPr>
              <w:t>4</w:t>
            </w:r>
          </w:p>
        </w:tc>
      </w:tr>
      <w:tr w:rsidR="00CE75FD" w:rsidRPr="00FF6CF8" w:rsidTr="003058A3">
        <w:tc>
          <w:tcPr>
            <w:tcW w:w="709" w:type="dxa"/>
          </w:tcPr>
          <w:p w:rsidR="004D265C" w:rsidRPr="00FF6CF8" w:rsidRDefault="00495EE7" w:rsidP="00432DA7">
            <w:pPr>
              <w:spacing w:line="360" w:lineRule="auto"/>
              <w:jc w:val="center"/>
              <w:rPr>
                <w:rFonts w:ascii="Times New Roman" w:hAnsi="Times New Roman" w:cs="Times New Roman"/>
                <w:sz w:val="28"/>
                <w:szCs w:val="28"/>
              </w:rPr>
            </w:pPr>
            <w:r w:rsidRPr="00FF6CF8">
              <w:rPr>
                <w:rFonts w:ascii="Times New Roman" w:hAnsi="Times New Roman" w:cs="Times New Roman"/>
                <w:sz w:val="28"/>
                <w:szCs w:val="28"/>
              </w:rPr>
              <w:t>1.</w:t>
            </w:r>
            <w:r w:rsidR="00CE75FD" w:rsidRPr="00FF6CF8">
              <w:rPr>
                <w:rFonts w:ascii="Times New Roman" w:hAnsi="Times New Roman" w:cs="Times New Roman"/>
                <w:sz w:val="28"/>
                <w:szCs w:val="28"/>
              </w:rPr>
              <w:t>1</w:t>
            </w:r>
          </w:p>
        </w:tc>
        <w:tc>
          <w:tcPr>
            <w:tcW w:w="8217" w:type="dxa"/>
          </w:tcPr>
          <w:p w:rsidR="004D265C" w:rsidRPr="00FF6CF8" w:rsidRDefault="003058A3" w:rsidP="00432DA7">
            <w:pPr>
              <w:spacing w:line="360" w:lineRule="auto"/>
              <w:rPr>
                <w:rFonts w:ascii="Times New Roman" w:hAnsi="Times New Roman" w:cs="Times New Roman"/>
                <w:sz w:val="28"/>
                <w:szCs w:val="28"/>
              </w:rPr>
            </w:pPr>
            <w:r w:rsidRPr="00FF6CF8">
              <w:rPr>
                <w:rFonts w:ascii="Times New Roman" w:hAnsi="Times New Roman" w:cs="Times New Roman"/>
                <w:sz w:val="28"/>
                <w:szCs w:val="28"/>
              </w:rPr>
              <w:t>Функции посредничества</w:t>
            </w:r>
            <w:r w:rsidR="00495EE7" w:rsidRPr="00FF6CF8">
              <w:rPr>
                <w:rFonts w:ascii="Times New Roman" w:hAnsi="Times New Roman" w:cs="Times New Roman"/>
                <w:sz w:val="28"/>
                <w:szCs w:val="28"/>
                <w:shd w:val="clear" w:color="auto" w:fill="FFFFFF"/>
              </w:rPr>
              <w:t xml:space="preserve"> </w:t>
            </w:r>
            <w:r w:rsidR="008016A5" w:rsidRPr="00FF6CF8">
              <w:rPr>
                <w:rFonts w:ascii="Times New Roman" w:hAnsi="Times New Roman" w:cs="Times New Roman"/>
                <w:sz w:val="28"/>
                <w:szCs w:val="28"/>
                <w:shd w:val="clear" w:color="auto" w:fill="FFFFFF"/>
              </w:rPr>
              <w:t>………………...</w:t>
            </w:r>
            <w:r w:rsidR="00CE75FD" w:rsidRPr="00FF6CF8">
              <w:rPr>
                <w:rFonts w:ascii="Times New Roman" w:hAnsi="Times New Roman" w:cs="Times New Roman"/>
                <w:sz w:val="28"/>
                <w:szCs w:val="28"/>
                <w:shd w:val="clear" w:color="auto" w:fill="FFFFFF"/>
              </w:rPr>
              <w:t>...............................</w:t>
            </w:r>
            <w:r w:rsidRPr="00FF6CF8">
              <w:rPr>
                <w:rFonts w:ascii="Times New Roman" w:hAnsi="Times New Roman" w:cs="Times New Roman"/>
                <w:sz w:val="28"/>
                <w:szCs w:val="28"/>
                <w:shd w:val="clear" w:color="auto" w:fill="FFFFFF"/>
              </w:rPr>
              <w:t>...........</w:t>
            </w:r>
          </w:p>
        </w:tc>
        <w:tc>
          <w:tcPr>
            <w:tcW w:w="567" w:type="dxa"/>
          </w:tcPr>
          <w:p w:rsidR="004D265C" w:rsidRPr="00FF6CF8" w:rsidRDefault="00FF6CF8" w:rsidP="00CE75FD">
            <w:pPr>
              <w:spacing w:line="360" w:lineRule="auto"/>
              <w:jc w:val="center"/>
              <w:rPr>
                <w:rFonts w:ascii="Times New Roman" w:hAnsi="Times New Roman" w:cs="Times New Roman"/>
                <w:sz w:val="28"/>
                <w:szCs w:val="28"/>
              </w:rPr>
            </w:pPr>
            <w:r w:rsidRPr="00FF6CF8">
              <w:rPr>
                <w:rFonts w:ascii="Times New Roman" w:hAnsi="Times New Roman" w:cs="Times New Roman"/>
                <w:sz w:val="28"/>
                <w:szCs w:val="28"/>
              </w:rPr>
              <w:t>7</w:t>
            </w:r>
          </w:p>
        </w:tc>
      </w:tr>
      <w:tr w:rsidR="00CE75FD" w:rsidRPr="00FF6CF8" w:rsidTr="003058A3">
        <w:tc>
          <w:tcPr>
            <w:tcW w:w="709" w:type="dxa"/>
          </w:tcPr>
          <w:p w:rsidR="004D265C" w:rsidRPr="00FF6CF8" w:rsidRDefault="00495EE7" w:rsidP="00432DA7">
            <w:pPr>
              <w:spacing w:line="360" w:lineRule="auto"/>
              <w:rPr>
                <w:rFonts w:ascii="Times New Roman" w:hAnsi="Times New Roman" w:cs="Times New Roman"/>
                <w:sz w:val="28"/>
                <w:szCs w:val="28"/>
              </w:rPr>
            </w:pPr>
            <w:r w:rsidRPr="00FF6CF8">
              <w:rPr>
                <w:rFonts w:ascii="Times New Roman" w:hAnsi="Times New Roman" w:cs="Times New Roman"/>
                <w:sz w:val="28"/>
                <w:szCs w:val="28"/>
              </w:rPr>
              <w:t>2</w:t>
            </w:r>
          </w:p>
        </w:tc>
        <w:tc>
          <w:tcPr>
            <w:tcW w:w="8217" w:type="dxa"/>
          </w:tcPr>
          <w:p w:rsidR="004D265C" w:rsidRPr="00FF6CF8" w:rsidRDefault="003058A3" w:rsidP="00432DA7">
            <w:pPr>
              <w:spacing w:line="360" w:lineRule="auto"/>
              <w:rPr>
                <w:rFonts w:ascii="Times New Roman" w:hAnsi="Times New Roman" w:cs="Times New Roman"/>
                <w:sz w:val="28"/>
                <w:szCs w:val="28"/>
              </w:rPr>
            </w:pPr>
            <w:r w:rsidRPr="00FF6CF8">
              <w:rPr>
                <w:rFonts w:ascii="Times New Roman" w:hAnsi="Times New Roman" w:cs="Times New Roman"/>
                <w:sz w:val="28"/>
                <w:szCs w:val="28"/>
                <w:shd w:val="clear" w:color="auto" w:fill="FFFFFF"/>
              </w:rPr>
              <w:t>Модели посреднической деятельности</w:t>
            </w:r>
            <w:r w:rsidR="00CE75FD" w:rsidRPr="00FF6CF8">
              <w:rPr>
                <w:rFonts w:ascii="Times New Roman" w:hAnsi="Times New Roman" w:cs="Times New Roman"/>
                <w:sz w:val="28"/>
                <w:szCs w:val="28"/>
                <w:shd w:val="clear" w:color="auto" w:fill="FFFFFF"/>
              </w:rPr>
              <w:t>………………</w:t>
            </w:r>
            <w:r w:rsidRPr="00FF6CF8">
              <w:rPr>
                <w:rFonts w:ascii="Times New Roman" w:hAnsi="Times New Roman" w:cs="Times New Roman"/>
                <w:sz w:val="28"/>
                <w:szCs w:val="28"/>
                <w:shd w:val="clear" w:color="auto" w:fill="FFFFFF"/>
              </w:rPr>
              <w:t>………………</w:t>
            </w:r>
          </w:p>
        </w:tc>
        <w:tc>
          <w:tcPr>
            <w:tcW w:w="567" w:type="dxa"/>
          </w:tcPr>
          <w:p w:rsidR="004D265C" w:rsidRPr="00FF6CF8" w:rsidRDefault="00FF6CF8" w:rsidP="00CE75FD">
            <w:pPr>
              <w:spacing w:line="360" w:lineRule="auto"/>
              <w:jc w:val="center"/>
              <w:rPr>
                <w:rFonts w:ascii="Times New Roman" w:hAnsi="Times New Roman" w:cs="Times New Roman"/>
                <w:sz w:val="28"/>
                <w:szCs w:val="28"/>
              </w:rPr>
            </w:pPr>
            <w:r w:rsidRPr="00FF6CF8">
              <w:rPr>
                <w:rFonts w:ascii="Times New Roman" w:hAnsi="Times New Roman" w:cs="Times New Roman"/>
                <w:sz w:val="28"/>
                <w:szCs w:val="28"/>
              </w:rPr>
              <w:t>9</w:t>
            </w:r>
          </w:p>
        </w:tc>
      </w:tr>
      <w:tr w:rsidR="00CE75FD" w:rsidRPr="00FF6CF8" w:rsidTr="003058A3">
        <w:tc>
          <w:tcPr>
            <w:tcW w:w="8926" w:type="dxa"/>
            <w:gridSpan w:val="2"/>
          </w:tcPr>
          <w:p w:rsidR="004D265C" w:rsidRPr="00FF6CF8" w:rsidRDefault="004D265C" w:rsidP="00432DA7">
            <w:pPr>
              <w:spacing w:line="360" w:lineRule="auto"/>
              <w:rPr>
                <w:rFonts w:ascii="Times New Roman" w:hAnsi="Times New Roman" w:cs="Times New Roman"/>
                <w:sz w:val="28"/>
                <w:szCs w:val="28"/>
              </w:rPr>
            </w:pPr>
            <w:r w:rsidRPr="00FF6CF8">
              <w:rPr>
                <w:rFonts w:ascii="Times New Roman" w:eastAsia="Gulim" w:hAnsi="Times New Roman" w:cs="Times New Roman"/>
                <w:bCs/>
                <w:sz w:val="28"/>
                <w:szCs w:val="28"/>
                <w:lang w:eastAsia="ru-RU"/>
              </w:rPr>
              <w:t>Заключение</w:t>
            </w:r>
            <w:r w:rsidR="008016A5" w:rsidRPr="00FF6CF8">
              <w:rPr>
                <w:rFonts w:ascii="Times New Roman" w:eastAsia="Gulim" w:hAnsi="Times New Roman" w:cs="Times New Roman"/>
                <w:bCs/>
                <w:sz w:val="28"/>
                <w:szCs w:val="28"/>
                <w:lang w:eastAsia="ru-RU"/>
              </w:rPr>
              <w:t>…………………………………………………………………...</w:t>
            </w:r>
          </w:p>
        </w:tc>
        <w:tc>
          <w:tcPr>
            <w:tcW w:w="567" w:type="dxa"/>
          </w:tcPr>
          <w:p w:rsidR="004D265C" w:rsidRPr="00FF6CF8" w:rsidRDefault="00432DA7" w:rsidP="00FF6CF8">
            <w:pPr>
              <w:spacing w:line="360" w:lineRule="auto"/>
              <w:jc w:val="center"/>
              <w:rPr>
                <w:rFonts w:ascii="Times New Roman" w:hAnsi="Times New Roman" w:cs="Times New Roman"/>
                <w:sz w:val="28"/>
                <w:szCs w:val="28"/>
              </w:rPr>
            </w:pPr>
            <w:r w:rsidRPr="00FF6CF8">
              <w:rPr>
                <w:rFonts w:ascii="Times New Roman" w:hAnsi="Times New Roman" w:cs="Times New Roman"/>
                <w:sz w:val="28"/>
                <w:szCs w:val="28"/>
              </w:rPr>
              <w:t>1</w:t>
            </w:r>
            <w:r w:rsidR="00FF6CF8" w:rsidRPr="00FF6CF8">
              <w:rPr>
                <w:rFonts w:ascii="Times New Roman" w:hAnsi="Times New Roman" w:cs="Times New Roman"/>
                <w:sz w:val="28"/>
                <w:szCs w:val="28"/>
              </w:rPr>
              <w:t>1</w:t>
            </w:r>
          </w:p>
        </w:tc>
      </w:tr>
      <w:tr w:rsidR="00CE75FD" w:rsidRPr="00FF6CF8" w:rsidTr="003058A3">
        <w:tc>
          <w:tcPr>
            <w:tcW w:w="8926" w:type="dxa"/>
            <w:gridSpan w:val="2"/>
          </w:tcPr>
          <w:p w:rsidR="004D265C" w:rsidRPr="00FF6CF8" w:rsidRDefault="004D265C" w:rsidP="00432DA7">
            <w:pPr>
              <w:spacing w:line="360" w:lineRule="auto"/>
              <w:rPr>
                <w:rFonts w:ascii="Times New Roman" w:hAnsi="Times New Roman" w:cs="Times New Roman"/>
                <w:sz w:val="28"/>
                <w:szCs w:val="28"/>
              </w:rPr>
            </w:pPr>
            <w:r w:rsidRPr="00FF6CF8">
              <w:rPr>
                <w:rFonts w:ascii="Times New Roman" w:eastAsia="Gulim" w:hAnsi="Times New Roman" w:cs="Times New Roman"/>
                <w:bCs/>
                <w:sz w:val="28"/>
                <w:szCs w:val="28"/>
                <w:lang w:eastAsia="ru-RU"/>
              </w:rPr>
              <w:t>Список литературы</w:t>
            </w:r>
            <w:r w:rsidR="008016A5" w:rsidRPr="00FF6CF8">
              <w:rPr>
                <w:rFonts w:ascii="Times New Roman" w:eastAsia="Gulim" w:hAnsi="Times New Roman" w:cs="Times New Roman"/>
                <w:bCs/>
                <w:sz w:val="28"/>
                <w:szCs w:val="28"/>
                <w:lang w:eastAsia="ru-RU"/>
              </w:rPr>
              <w:t>…………………………………………………………..</w:t>
            </w:r>
          </w:p>
        </w:tc>
        <w:tc>
          <w:tcPr>
            <w:tcW w:w="567" w:type="dxa"/>
          </w:tcPr>
          <w:p w:rsidR="004D265C" w:rsidRPr="00FF6CF8" w:rsidRDefault="00432DA7" w:rsidP="00FF6CF8">
            <w:pPr>
              <w:spacing w:line="360" w:lineRule="auto"/>
              <w:jc w:val="center"/>
              <w:rPr>
                <w:rFonts w:ascii="Times New Roman" w:hAnsi="Times New Roman" w:cs="Times New Roman"/>
                <w:sz w:val="28"/>
                <w:szCs w:val="28"/>
              </w:rPr>
            </w:pPr>
            <w:r w:rsidRPr="00FF6CF8">
              <w:rPr>
                <w:rFonts w:ascii="Times New Roman" w:hAnsi="Times New Roman" w:cs="Times New Roman"/>
                <w:sz w:val="28"/>
                <w:szCs w:val="28"/>
              </w:rPr>
              <w:t>1</w:t>
            </w:r>
            <w:r w:rsidR="00FF6CF8" w:rsidRPr="00FF6CF8">
              <w:rPr>
                <w:rFonts w:ascii="Times New Roman" w:hAnsi="Times New Roman" w:cs="Times New Roman"/>
                <w:sz w:val="28"/>
                <w:szCs w:val="28"/>
              </w:rPr>
              <w:t>2</w:t>
            </w:r>
          </w:p>
        </w:tc>
      </w:tr>
    </w:tbl>
    <w:p w:rsidR="00647C4B" w:rsidRPr="00FF6CF8" w:rsidRDefault="00647C4B" w:rsidP="00CE75FD">
      <w:pPr>
        <w:jc w:val="center"/>
        <w:rPr>
          <w:rFonts w:ascii="Times New Roman" w:hAnsi="Times New Roman" w:cs="Times New Roman"/>
          <w:sz w:val="28"/>
          <w:szCs w:val="28"/>
        </w:rPr>
      </w:pPr>
    </w:p>
    <w:p w:rsidR="00647C4B" w:rsidRPr="00FF6CF8" w:rsidRDefault="00647C4B" w:rsidP="00CE75FD">
      <w:pPr>
        <w:rPr>
          <w:rFonts w:ascii="Times New Roman" w:hAnsi="Times New Roman" w:cs="Times New Roman"/>
          <w:sz w:val="28"/>
          <w:szCs w:val="28"/>
        </w:rPr>
      </w:pPr>
      <w:r w:rsidRPr="00FF6CF8">
        <w:rPr>
          <w:rFonts w:ascii="Times New Roman" w:hAnsi="Times New Roman" w:cs="Times New Roman"/>
          <w:sz w:val="28"/>
          <w:szCs w:val="28"/>
        </w:rPr>
        <w:br w:type="page"/>
      </w:r>
    </w:p>
    <w:p w:rsidR="00647C4B" w:rsidRPr="00FF6CF8" w:rsidRDefault="00647C4B" w:rsidP="00CE75FD">
      <w:pPr>
        <w:spacing w:after="0" w:line="360" w:lineRule="auto"/>
        <w:jc w:val="center"/>
        <w:rPr>
          <w:rFonts w:ascii="Times New Roman" w:hAnsi="Times New Roman" w:cs="Times New Roman"/>
          <w:b/>
          <w:sz w:val="28"/>
          <w:szCs w:val="28"/>
        </w:rPr>
      </w:pPr>
      <w:r w:rsidRPr="00FF6CF8">
        <w:rPr>
          <w:rFonts w:ascii="Times New Roman" w:hAnsi="Times New Roman" w:cs="Times New Roman"/>
          <w:b/>
          <w:sz w:val="28"/>
          <w:szCs w:val="28"/>
        </w:rPr>
        <w:lastRenderedPageBreak/>
        <w:t>Введение</w:t>
      </w:r>
    </w:p>
    <w:p w:rsidR="00432DA7" w:rsidRPr="00FF6CF8" w:rsidRDefault="00432DA7" w:rsidP="00CE75FD">
      <w:pPr>
        <w:spacing w:after="0" w:line="360" w:lineRule="auto"/>
        <w:jc w:val="center"/>
        <w:rPr>
          <w:rFonts w:ascii="Times New Roman" w:hAnsi="Times New Roman" w:cs="Times New Roman"/>
          <w:b/>
          <w:sz w:val="28"/>
          <w:szCs w:val="28"/>
        </w:rPr>
      </w:pPr>
    </w:p>
    <w:p w:rsidR="003058A3" w:rsidRPr="003058A3" w:rsidRDefault="003058A3" w:rsidP="003058A3">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3058A3">
        <w:rPr>
          <w:rFonts w:ascii="Times New Roman" w:eastAsia="Times New Roman" w:hAnsi="Times New Roman" w:cs="Times New Roman"/>
          <w:color w:val="000000" w:themeColor="text1"/>
          <w:sz w:val="28"/>
          <w:szCs w:val="28"/>
          <w:lang w:eastAsia="ru-RU"/>
        </w:rPr>
        <w:t>Специалисты социальных служб в процессе своей деятельности устанавливают и развивают функциональн</w:t>
      </w:r>
      <w:r w:rsidRPr="00FF6CF8">
        <w:rPr>
          <w:rFonts w:ascii="Times New Roman" w:eastAsia="Times New Roman" w:hAnsi="Times New Roman" w:cs="Times New Roman"/>
          <w:color w:val="000000" w:themeColor="text1"/>
          <w:sz w:val="28"/>
          <w:szCs w:val="28"/>
          <w:lang w:eastAsia="ru-RU"/>
        </w:rPr>
        <w:t>ые связи с различными профильно-</w:t>
      </w:r>
      <w:r w:rsidRPr="003058A3">
        <w:rPr>
          <w:rFonts w:ascii="Times New Roman" w:eastAsia="Times New Roman" w:hAnsi="Times New Roman" w:cs="Times New Roman"/>
          <w:color w:val="000000" w:themeColor="text1"/>
          <w:sz w:val="28"/>
          <w:szCs w:val="28"/>
          <w:lang w:eastAsia="ru-RU"/>
        </w:rPr>
        <w:t>специализированными организациями и учреждениями, к которым они могут направлять клиентов. Специалист социальной работы в качестве посредника в обязательном порядке выясняет соответствие требований клиента профилю деятельности тех учреждений, которые могут оказать профессиональную, компетентную помощь.</w:t>
      </w:r>
    </w:p>
    <w:p w:rsidR="003058A3" w:rsidRPr="003058A3" w:rsidRDefault="003058A3" w:rsidP="003058A3">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3058A3">
        <w:rPr>
          <w:rFonts w:ascii="Times New Roman" w:eastAsia="Times New Roman" w:hAnsi="Times New Roman" w:cs="Times New Roman"/>
          <w:color w:val="000000" w:themeColor="text1"/>
          <w:sz w:val="28"/>
          <w:szCs w:val="28"/>
          <w:lang w:eastAsia="ru-RU"/>
        </w:rPr>
        <w:t>Для этого необходима диагностика личностной проблемы. Быть осведомленным о характере услуг, которые оказываются населению различными организациями и учреждениями, входит в число обязанностей социального работника. Это позволяет ему быстро реагировать на проблему, оценивать ее и давать клиенту четкие разъяснения о том, кто и как может ему помочь.</w:t>
      </w:r>
    </w:p>
    <w:p w:rsidR="003058A3" w:rsidRPr="003058A3" w:rsidRDefault="003058A3" w:rsidP="003058A3">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3058A3">
        <w:rPr>
          <w:rFonts w:ascii="Times New Roman" w:eastAsia="Times New Roman" w:hAnsi="Times New Roman" w:cs="Times New Roman"/>
          <w:color w:val="000000" w:themeColor="text1"/>
          <w:sz w:val="28"/>
          <w:szCs w:val="28"/>
          <w:lang w:eastAsia="ru-RU"/>
        </w:rPr>
        <w:t>Посредническая деятельность осуществляется тогда, когда социальный работник не может предложить пути и средства разрешения проблем клиента самостоятельно или в своем учреждении. Тогда он рекомендует и содействует приему клиента в соответствующем учреждении, организации или специалистом, который может их разрешить.</w:t>
      </w:r>
    </w:p>
    <w:p w:rsidR="00025972" w:rsidRPr="00FF6CF8" w:rsidRDefault="00025972" w:rsidP="00432DA7">
      <w:pPr>
        <w:pStyle w:val="a5"/>
        <w:spacing w:before="0" w:beforeAutospacing="0" w:after="0" w:afterAutospacing="0" w:line="360" w:lineRule="auto"/>
        <w:ind w:firstLine="567"/>
        <w:jc w:val="both"/>
        <w:rPr>
          <w:sz w:val="28"/>
          <w:szCs w:val="28"/>
          <w:shd w:val="clear" w:color="auto" w:fill="FFFFFF"/>
        </w:rPr>
      </w:pPr>
      <w:r w:rsidRPr="00FF6CF8">
        <w:rPr>
          <w:sz w:val="28"/>
          <w:szCs w:val="28"/>
          <w:shd w:val="clear" w:color="auto" w:fill="FFFFFF"/>
        </w:rPr>
        <w:t> </w:t>
      </w:r>
    </w:p>
    <w:p w:rsidR="00025972" w:rsidRPr="00FF6CF8" w:rsidRDefault="00025972" w:rsidP="00CE75FD">
      <w:pPr>
        <w:spacing w:line="360" w:lineRule="auto"/>
        <w:jc w:val="both"/>
        <w:rPr>
          <w:rFonts w:ascii="Times New Roman" w:eastAsia="Times New Roman" w:hAnsi="Times New Roman" w:cs="Times New Roman"/>
          <w:sz w:val="28"/>
          <w:szCs w:val="28"/>
          <w:shd w:val="clear" w:color="auto" w:fill="FFFFFF"/>
          <w:lang w:eastAsia="ru-RU"/>
        </w:rPr>
      </w:pPr>
      <w:r w:rsidRPr="00FF6CF8">
        <w:rPr>
          <w:rFonts w:ascii="Times New Roman" w:hAnsi="Times New Roman" w:cs="Times New Roman"/>
          <w:sz w:val="28"/>
          <w:szCs w:val="28"/>
          <w:shd w:val="clear" w:color="auto" w:fill="FFFFFF"/>
        </w:rPr>
        <w:br w:type="page"/>
      </w:r>
    </w:p>
    <w:p w:rsidR="003058A3" w:rsidRPr="00FF6CF8" w:rsidRDefault="003058A3" w:rsidP="003058A3">
      <w:pPr>
        <w:pStyle w:val="a5"/>
        <w:numPr>
          <w:ilvl w:val="0"/>
          <w:numId w:val="6"/>
        </w:numPr>
        <w:spacing w:after="0" w:afterAutospacing="0" w:line="360" w:lineRule="auto"/>
        <w:ind w:left="0" w:firstLine="0"/>
        <w:jc w:val="center"/>
        <w:rPr>
          <w:b/>
          <w:sz w:val="28"/>
          <w:szCs w:val="28"/>
          <w:shd w:val="clear" w:color="auto" w:fill="FFFFFF"/>
        </w:rPr>
      </w:pPr>
      <w:r w:rsidRPr="00FF6CF8">
        <w:rPr>
          <w:b/>
          <w:sz w:val="28"/>
          <w:szCs w:val="28"/>
          <w:shd w:val="clear" w:color="auto" w:fill="FFFFFF"/>
        </w:rPr>
        <w:lastRenderedPageBreak/>
        <w:t>Социальное посредничество</w:t>
      </w:r>
    </w:p>
    <w:p w:rsidR="003058A3" w:rsidRPr="00FF6CF8" w:rsidRDefault="003058A3" w:rsidP="003058A3">
      <w:pPr>
        <w:pStyle w:val="a5"/>
        <w:spacing w:before="0" w:beforeAutospacing="0" w:after="0" w:afterAutospacing="0" w:line="360" w:lineRule="auto"/>
        <w:rPr>
          <w:b/>
          <w:sz w:val="28"/>
          <w:szCs w:val="28"/>
          <w:shd w:val="clear" w:color="auto" w:fill="FFFFFF"/>
        </w:rPr>
      </w:pPr>
    </w:p>
    <w:p w:rsidR="003058A3" w:rsidRPr="00FF6CF8" w:rsidRDefault="003058A3" w:rsidP="003058A3">
      <w:pPr>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FF6CF8">
        <w:rPr>
          <w:rFonts w:ascii="Times New Roman" w:eastAsia="Times New Roman" w:hAnsi="Times New Roman" w:cs="Times New Roman"/>
          <w:color w:val="000000" w:themeColor="text1"/>
          <w:sz w:val="28"/>
          <w:szCs w:val="28"/>
          <w:lang w:eastAsia="ru-RU"/>
        </w:rPr>
        <w:t>Социальное посредничество  – это процесс содействия достижению согласия между социальным субъектом и объектом для решения социальных проблем объекта и оказания ему помощи. Социальный объект – трудовой коллектив, отдельный клиент, семья, целый социальный слой. Социальный работник выступает в роли посредника между конфликтующими сторонами. Быть социальным посредником – значит объяснять интересы и взгляды одной стороны другой. Если посреднические усилия направлены на предостав</w:t>
      </w:r>
      <w:r w:rsidR="00FF6CF8" w:rsidRPr="00FF6CF8">
        <w:rPr>
          <w:rFonts w:ascii="Times New Roman" w:eastAsia="Times New Roman" w:hAnsi="Times New Roman" w:cs="Times New Roman"/>
          <w:color w:val="000000" w:themeColor="text1"/>
          <w:sz w:val="28"/>
          <w:szCs w:val="28"/>
          <w:lang w:eastAsia="ru-RU"/>
        </w:rPr>
        <w:t>ление конкретной помощи, то социальный</w:t>
      </w:r>
      <w:r w:rsidRPr="00FF6CF8">
        <w:rPr>
          <w:rFonts w:ascii="Times New Roman" w:eastAsia="Times New Roman" w:hAnsi="Times New Roman" w:cs="Times New Roman"/>
          <w:color w:val="000000" w:themeColor="text1"/>
          <w:sz w:val="28"/>
          <w:szCs w:val="28"/>
          <w:lang w:eastAsia="ru-RU"/>
        </w:rPr>
        <w:t xml:space="preserve"> работник должен уметь устанавливать связи с суб</w:t>
      </w:r>
      <w:r w:rsidR="00FF6CF8" w:rsidRPr="00FF6CF8">
        <w:rPr>
          <w:rFonts w:ascii="Times New Roman" w:eastAsia="Times New Roman" w:hAnsi="Times New Roman" w:cs="Times New Roman"/>
          <w:color w:val="000000" w:themeColor="text1"/>
          <w:sz w:val="28"/>
          <w:szCs w:val="28"/>
          <w:lang w:eastAsia="ru-RU"/>
        </w:rPr>
        <w:t>ъектами, способными оказать социальную</w:t>
      </w:r>
      <w:r w:rsidRPr="00FF6CF8">
        <w:rPr>
          <w:rFonts w:ascii="Times New Roman" w:eastAsia="Times New Roman" w:hAnsi="Times New Roman" w:cs="Times New Roman"/>
          <w:color w:val="000000" w:themeColor="text1"/>
          <w:sz w:val="28"/>
          <w:szCs w:val="28"/>
          <w:lang w:eastAsia="ru-RU"/>
        </w:rPr>
        <w:t xml:space="preserve"> поддержку, убедить их в ее необходимости.</w:t>
      </w:r>
    </w:p>
    <w:p w:rsidR="003058A3" w:rsidRPr="00FF6CF8" w:rsidRDefault="003058A3" w:rsidP="003058A3">
      <w:pPr>
        <w:spacing w:after="0" w:line="360" w:lineRule="auto"/>
        <w:ind w:right="-2" w:firstLine="567"/>
        <w:jc w:val="both"/>
        <w:rPr>
          <w:rFonts w:ascii="Times New Roman" w:eastAsia="Times New Roman" w:hAnsi="Times New Roman" w:cs="Times New Roman"/>
          <w:b/>
          <w:color w:val="000000" w:themeColor="text1"/>
          <w:sz w:val="28"/>
          <w:szCs w:val="28"/>
          <w:lang w:eastAsia="ru-RU"/>
        </w:rPr>
      </w:pPr>
      <w:r w:rsidRPr="00FF6CF8">
        <w:rPr>
          <w:rFonts w:ascii="Times New Roman" w:eastAsia="Times New Roman" w:hAnsi="Times New Roman" w:cs="Times New Roman"/>
          <w:b/>
          <w:color w:val="000000" w:themeColor="text1"/>
          <w:sz w:val="28"/>
          <w:szCs w:val="28"/>
          <w:lang w:eastAsia="ru-RU"/>
        </w:rPr>
        <w:t>Социальное посредничество реализуется в различных формах:</w:t>
      </w:r>
    </w:p>
    <w:p w:rsidR="003058A3" w:rsidRPr="00FF6CF8" w:rsidRDefault="003058A3" w:rsidP="003058A3">
      <w:pPr>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FF6CF8">
        <w:rPr>
          <w:rFonts w:ascii="Times New Roman" w:eastAsia="Times New Roman" w:hAnsi="Times New Roman" w:cs="Times New Roman"/>
          <w:color w:val="000000" w:themeColor="text1"/>
          <w:sz w:val="28"/>
          <w:szCs w:val="28"/>
          <w:lang w:eastAsia="ru-RU"/>
        </w:rPr>
        <w:t>1) посредничество в решении правовых, бытовых, медико-реабилитационных проблем клиентов (применяется в работе с пожилыми, гражданами преклонного возраста, инвалидами, при опекунстве и попе</w:t>
      </w:r>
      <w:r w:rsidR="00FF6CF8" w:rsidRPr="00FF6CF8">
        <w:rPr>
          <w:rFonts w:ascii="Times New Roman" w:eastAsia="Times New Roman" w:hAnsi="Times New Roman" w:cs="Times New Roman"/>
          <w:color w:val="000000" w:themeColor="text1"/>
          <w:sz w:val="28"/>
          <w:szCs w:val="28"/>
          <w:lang w:eastAsia="ru-RU"/>
        </w:rPr>
        <w:t>чительстве. По доверенности социальный</w:t>
      </w:r>
      <w:r w:rsidRPr="00FF6CF8">
        <w:rPr>
          <w:rFonts w:ascii="Times New Roman" w:eastAsia="Times New Roman" w:hAnsi="Times New Roman" w:cs="Times New Roman"/>
          <w:color w:val="000000" w:themeColor="text1"/>
          <w:sz w:val="28"/>
          <w:szCs w:val="28"/>
          <w:lang w:eastAsia="ru-RU"/>
        </w:rPr>
        <w:t xml:space="preserve"> работник выступает как посредник при оформлении или переоформлении пенсии, может отстаивать интересы своего клиента в суде);</w:t>
      </w:r>
    </w:p>
    <w:p w:rsidR="003058A3" w:rsidRPr="00FF6CF8" w:rsidRDefault="003058A3" w:rsidP="003058A3">
      <w:pPr>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FF6CF8">
        <w:rPr>
          <w:rFonts w:ascii="Times New Roman" w:eastAsia="Times New Roman" w:hAnsi="Times New Roman" w:cs="Times New Roman"/>
          <w:color w:val="000000" w:themeColor="text1"/>
          <w:sz w:val="28"/>
          <w:szCs w:val="28"/>
          <w:lang w:eastAsia="ru-RU"/>
        </w:rPr>
        <w:t>2) социально-педагогическое – нацелено на оказание содействия родителям, воспитателям, учителям, наставникам. Они обращаются к социальному работнику тогда, когда их возможности повлиять на ребенка оказываются исчерпанными. Социальный работник выслушивает клиента, выясняет причины поведения ребенка, затем предлагает родителям участвовать в реализации программы воспитательно-коррекционной работы и ребенком;</w:t>
      </w:r>
    </w:p>
    <w:p w:rsidR="003058A3" w:rsidRPr="00FF6CF8" w:rsidRDefault="003058A3" w:rsidP="003058A3">
      <w:pPr>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FF6CF8">
        <w:rPr>
          <w:rFonts w:ascii="Times New Roman" w:eastAsia="Times New Roman" w:hAnsi="Times New Roman" w:cs="Times New Roman"/>
          <w:color w:val="000000" w:themeColor="text1"/>
          <w:sz w:val="28"/>
          <w:szCs w:val="28"/>
          <w:lang w:eastAsia="ru-RU"/>
        </w:rPr>
        <w:t>3) посредничество в поиске социальных служб и учреждений, способных оказать клиенту необходимой помощи (посредничество в решении трудовых конфликтов. Социальный работник должен знать суть спора, имеет право запрашивать и получать необходимые документы и сведения);</w:t>
      </w:r>
    </w:p>
    <w:p w:rsidR="003058A3" w:rsidRPr="00FF6CF8" w:rsidRDefault="003058A3" w:rsidP="003058A3">
      <w:pPr>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FF6CF8">
        <w:rPr>
          <w:rFonts w:ascii="Times New Roman" w:eastAsia="Times New Roman" w:hAnsi="Times New Roman" w:cs="Times New Roman"/>
          <w:color w:val="000000" w:themeColor="text1"/>
          <w:sz w:val="28"/>
          <w:szCs w:val="28"/>
          <w:lang w:eastAsia="ru-RU"/>
        </w:rPr>
        <w:lastRenderedPageBreak/>
        <w:t>4) посредничество в решении трудовых, семейных конфликтов. Для разрешения семейных конфликтов социальному работнику необходимо создать нужную обстановку для совместного решения конфликта, выработать и предложить альтернативные варианты решений семейной проблемы.</w:t>
      </w:r>
    </w:p>
    <w:p w:rsidR="003058A3" w:rsidRPr="00FF6CF8" w:rsidRDefault="003058A3" w:rsidP="003058A3">
      <w:pPr>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FF6CF8">
        <w:rPr>
          <w:rFonts w:ascii="Times New Roman" w:eastAsia="Times New Roman" w:hAnsi="Times New Roman" w:cs="Times New Roman"/>
          <w:color w:val="000000" w:themeColor="text1"/>
          <w:sz w:val="28"/>
          <w:szCs w:val="28"/>
          <w:lang w:eastAsia="ru-RU"/>
        </w:rPr>
        <w:t>Социальное посредничество большое значение приобретает в решении межнациональных конфликтов. Здесь важно учитывать местные традиции и обычаи.</w:t>
      </w:r>
    </w:p>
    <w:p w:rsidR="003058A3" w:rsidRPr="003058A3" w:rsidRDefault="003058A3" w:rsidP="003058A3">
      <w:pPr>
        <w:shd w:val="clear" w:color="auto" w:fill="FEFEFE"/>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3058A3">
        <w:rPr>
          <w:rFonts w:ascii="Times New Roman" w:eastAsia="Times New Roman" w:hAnsi="Times New Roman" w:cs="Times New Roman"/>
          <w:color w:val="000000" w:themeColor="text1"/>
          <w:sz w:val="28"/>
          <w:szCs w:val="28"/>
          <w:lang w:eastAsia="ru-RU"/>
        </w:rPr>
        <w:t>Обычно </w:t>
      </w:r>
      <w:r w:rsidRPr="003058A3">
        <w:rPr>
          <w:rFonts w:ascii="Times New Roman" w:eastAsia="Times New Roman" w:hAnsi="Times New Roman" w:cs="Times New Roman"/>
          <w:iCs/>
          <w:color w:val="000000" w:themeColor="text1"/>
          <w:sz w:val="28"/>
          <w:szCs w:val="28"/>
          <w:lang w:eastAsia="ru-RU"/>
        </w:rPr>
        <w:t>под посредничеством</w:t>
      </w:r>
      <w:r w:rsidRPr="003058A3">
        <w:rPr>
          <w:rFonts w:ascii="Times New Roman" w:eastAsia="Times New Roman" w:hAnsi="Times New Roman" w:cs="Times New Roman"/>
          <w:i/>
          <w:iCs/>
          <w:color w:val="000000" w:themeColor="text1"/>
          <w:sz w:val="28"/>
          <w:szCs w:val="28"/>
          <w:lang w:eastAsia="ru-RU"/>
        </w:rPr>
        <w:t> </w:t>
      </w:r>
      <w:r w:rsidRPr="003058A3">
        <w:rPr>
          <w:rFonts w:ascii="Times New Roman" w:eastAsia="Times New Roman" w:hAnsi="Times New Roman" w:cs="Times New Roman"/>
          <w:color w:val="000000" w:themeColor="text1"/>
          <w:sz w:val="28"/>
          <w:szCs w:val="28"/>
          <w:lang w:eastAsia="ru-RU"/>
        </w:rPr>
        <w:t>понимается участие третьей, нейтральной стороны с целью оптимизации процесса переговоров и поиска взаимоприемлемого решения. Третья сторона подразумевает и посредника, и наблюдателя, и любое иное лицо, занятое оказанием помощи в урегулировании конфликтных отношений или решении вопросов между другими сторонами.</w:t>
      </w:r>
    </w:p>
    <w:p w:rsidR="003058A3" w:rsidRPr="003058A3" w:rsidRDefault="003058A3" w:rsidP="003058A3">
      <w:pPr>
        <w:shd w:val="clear" w:color="auto" w:fill="FEFEFE"/>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3058A3">
        <w:rPr>
          <w:rFonts w:ascii="Times New Roman" w:eastAsia="Times New Roman" w:hAnsi="Times New Roman" w:cs="Times New Roman"/>
          <w:color w:val="000000" w:themeColor="text1"/>
          <w:sz w:val="28"/>
          <w:szCs w:val="28"/>
          <w:lang w:eastAsia="ru-RU"/>
        </w:rPr>
        <w:t>Целью посредничества, является содействие мирному урегулированию конфликта. К задачам посредничества относятся организация переговоров, участие в них, поиск взаимоприемлемых формул решения.</w:t>
      </w:r>
    </w:p>
    <w:p w:rsidR="003058A3" w:rsidRPr="003058A3" w:rsidRDefault="003058A3" w:rsidP="003058A3">
      <w:pPr>
        <w:shd w:val="clear" w:color="auto" w:fill="FEFEFE"/>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3058A3">
        <w:rPr>
          <w:rFonts w:ascii="Times New Roman" w:eastAsia="Times New Roman" w:hAnsi="Times New Roman" w:cs="Times New Roman"/>
          <w:color w:val="000000" w:themeColor="text1"/>
          <w:sz w:val="28"/>
          <w:szCs w:val="28"/>
          <w:lang w:eastAsia="ru-RU"/>
        </w:rPr>
        <w:t>Посредничество – достаточно гибкий способ воздействия на конфликт с целью его урегулирования мирными средствами. Оно в большинстве случаев принимается населением и не вызывает негативных реакций, которые порождает, к примеру, применение санкций или введение миротворческих войск. И ещё один важный момент: несмотря на то, что посредничество не исключает использования средств давления (угрозы, отказ в предоставлении экономической помощи в случае продолжения конфликта и т.п.), оно всё же ориентировано на диалог конфликтующих сторон между собой и каждой из них с посредником.</w:t>
      </w:r>
    </w:p>
    <w:p w:rsidR="003058A3" w:rsidRPr="003058A3" w:rsidRDefault="003058A3" w:rsidP="003058A3">
      <w:pPr>
        <w:shd w:val="clear" w:color="auto" w:fill="FEFEFE"/>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3058A3">
        <w:rPr>
          <w:rFonts w:ascii="Times New Roman" w:eastAsia="Times New Roman" w:hAnsi="Times New Roman" w:cs="Times New Roman"/>
          <w:color w:val="000000" w:themeColor="text1"/>
          <w:sz w:val="28"/>
          <w:szCs w:val="28"/>
          <w:lang w:eastAsia="ru-RU"/>
        </w:rPr>
        <w:t>Посредничество необходимо в следующих случаях:</w:t>
      </w:r>
    </w:p>
    <w:p w:rsidR="003058A3" w:rsidRPr="00FF6CF8" w:rsidRDefault="003058A3" w:rsidP="003058A3">
      <w:pPr>
        <w:pStyle w:val="ac"/>
        <w:numPr>
          <w:ilvl w:val="0"/>
          <w:numId w:val="11"/>
        </w:numPr>
        <w:shd w:val="clear" w:color="auto" w:fill="FEFEFE"/>
        <w:spacing w:after="0" w:line="360" w:lineRule="auto"/>
        <w:ind w:left="0" w:right="-2" w:firstLine="0"/>
        <w:jc w:val="both"/>
        <w:rPr>
          <w:rFonts w:ascii="Times New Roman" w:eastAsia="Times New Roman" w:hAnsi="Times New Roman" w:cs="Times New Roman"/>
          <w:color w:val="000000" w:themeColor="text1"/>
          <w:sz w:val="28"/>
          <w:szCs w:val="28"/>
          <w:lang w:eastAsia="ru-RU"/>
        </w:rPr>
      </w:pPr>
      <w:r w:rsidRPr="00FF6CF8">
        <w:rPr>
          <w:rFonts w:ascii="Times New Roman" w:eastAsia="Times New Roman" w:hAnsi="Times New Roman" w:cs="Times New Roman"/>
          <w:color w:val="000000" w:themeColor="text1"/>
          <w:sz w:val="28"/>
          <w:szCs w:val="28"/>
          <w:lang w:eastAsia="ru-RU"/>
        </w:rPr>
        <w:t>если стороны вовлечены в длительное противостояние; </w:t>
      </w:r>
      <w:r w:rsidRPr="00FF6CF8">
        <w:rPr>
          <w:rFonts w:ascii="Times New Roman" w:eastAsia="Times New Roman" w:hAnsi="Times New Roman" w:cs="Times New Roman"/>
          <w:b/>
          <w:bCs/>
          <w:color w:val="000000" w:themeColor="text1"/>
          <w:sz w:val="28"/>
          <w:szCs w:val="28"/>
          <w:lang w:eastAsia="ru-RU"/>
        </w:rPr>
        <w:t>-</w:t>
      </w:r>
      <w:r w:rsidRPr="00FF6CF8">
        <w:rPr>
          <w:rFonts w:ascii="Times New Roman" w:eastAsia="Times New Roman" w:hAnsi="Times New Roman" w:cs="Times New Roman"/>
          <w:color w:val="000000" w:themeColor="text1"/>
          <w:sz w:val="28"/>
          <w:szCs w:val="28"/>
          <w:lang w:eastAsia="ru-RU"/>
        </w:rPr>
        <w:t> если они не признают друг друга;</w:t>
      </w:r>
    </w:p>
    <w:p w:rsidR="003058A3" w:rsidRPr="00FF6CF8" w:rsidRDefault="003058A3" w:rsidP="003058A3">
      <w:pPr>
        <w:pStyle w:val="ac"/>
        <w:numPr>
          <w:ilvl w:val="0"/>
          <w:numId w:val="11"/>
        </w:numPr>
        <w:shd w:val="clear" w:color="auto" w:fill="FEFEFE"/>
        <w:spacing w:after="0" w:line="360" w:lineRule="auto"/>
        <w:ind w:left="0" w:right="-2" w:firstLine="0"/>
        <w:jc w:val="both"/>
        <w:rPr>
          <w:rFonts w:ascii="Times New Roman" w:eastAsia="Times New Roman" w:hAnsi="Times New Roman" w:cs="Times New Roman"/>
          <w:color w:val="222222"/>
          <w:sz w:val="28"/>
          <w:szCs w:val="28"/>
          <w:lang w:eastAsia="ru-RU"/>
        </w:rPr>
      </w:pPr>
      <w:r w:rsidRPr="00FF6CF8">
        <w:rPr>
          <w:rFonts w:ascii="Times New Roman" w:eastAsia="Times New Roman" w:hAnsi="Times New Roman" w:cs="Times New Roman"/>
          <w:color w:val="000000" w:themeColor="text1"/>
          <w:sz w:val="28"/>
          <w:szCs w:val="28"/>
          <w:lang w:eastAsia="ru-RU"/>
        </w:rPr>
        <w:t>если стороны связали себя множеством обязательств и им крайне сложно пойти на уступки; </w:t>
      </w:r>
      <w:r w:rsidRPr="00FF6CF8">
        <w:rPr>
          <w:rFonts w:ascii="Times New Roman" w:eastAsia="Times New Roman" w:hAnsi="Times New Roman" w:cs="Times New Roman"/>
          <w:b/>
          <w:bCs/>
          <w:color w:val="000000" w:themeColor="text1"/>
          <w:sz w:val="28"/>
          <w:szCs w:val="28"/>
          <w:lang w:eastAsia="ru-RU"/>
        </w:rPr>
        <w:t>-</w:t>
      </w:r>
      <w:r w:rsidRPr="00FF6CF8">
        <w:rPr>
          <w:rFonts w:ascii="Times New Roman" w:eastAsia="Times New Roman" w:hAnsi="Times New Roman" w:cs="Times New Roman"/>
          <w:color w:val="000000" w:themeColor="text1"/>
          <w:sz w:val="28"/>
          <w:szCs w:val="28"/>
          <w:lang w:eastAsia="ru-RU"/>
        </w:rPr>
        <w:t xml:space="preserve"> если имеются серьёзные различия в культуре, </w:t>
      </w:r>
      <w:r w:rsidRPr="00FF6CF8">
        <w:rPr>
          <w:rFonts w:ascii="Times New Roman" w:eastAsia="Times New Roman" w:hAnsi="Times New Roman" w:cs="Times New Roman"/>
          <w:color w:val="000000" w:themeColor="text1"/>
          <w:sz w:val="28"/>
          <w:szCs w:val="28"/>
          <w:lang w:eastAsia="ru-RU"/>
        </w:rPr>
        <w:lastRenderedPageBreak/>
        <w:t>идеологии или религии, которые создают дополнительные коммуникационные барьеры.</w:t>
      </w:r>
    </w:p>
    <w:p w:rsidR="00614C50" w:rsidRPr="00FF6CF8" w:rsidRDefault="00614C50" w:rsidP="00CE75FD">
      <w:pPr>
        <w:pStyle w:val="a5"/>
        <w:spacing w:before="0" w:beforeAutospacing="0" w:after="0" w:afterAutospacing="0" w:line="360" w:lineRule="auto"/>
        <w:ind w:firstLine="709"/>
        <w:jc w:val="both"/>
        <w:rPr>
          <w:rFonts w:eastAsia="Gulim"/>
          <w:b/>
          <w:bCs/>
          <w:sz w:val="28"/>
          <w:szCs w:val="28"/>
        </w:rPr>
      </w:pPr>
    </w:p>
    <w:p w:rsidR="00614C50" w:rsidRPr="00FF6CF8" w:rsidRDefault="00614C50" w:rsidP="00CE75FD">
      <w:pPr>
        <w:spacing w:line="360" w:lineRule="auto"/>
        <w:jc w:val="both"/>
        <w:rPr>
          <w:rFonts w:ascii="Times New Roman" w:eastAsia="Gulim" w:hAnsi="Times New Roman" w:cs="Times New Roman"/>
          <w:b/>
          <w:bCs/>
          <w:sz w:val="28"/>
          <w:szCs w:val="28"/>
          <w:lang w:eastAsia="ru-RU"/>
        </w:rPr>
      </w:pPr>
      <w:r w:rsidRPr="00FF6CF8">
        <w:rPr>
          <w:rFonts w:ascii="Times New Roman" w:eastAsia="Gulim" w:hAnsi="Times New Roman" w:cs="Times New Roman"/>
          <w:b/>
          <w:bCs/>
          <w:sz w:val="28"/>
          <w:szCs w:val="28"/>
        </w:rPr>
        <w:br w:type="page"/>
      </w:r>
    </w:p>
    <w:p w:rsidR="00614C50" w:rsidRPr="00FF6CF8" w:rsidRDefault="003058A3" w:rsidP="003058A3">
      <w:pPr>
        <w:pStyle w:val="a5"/>
        <w:numPr>
          <w:ilvl w:val="1"/>
          <w:numId w:val="10"/>
        </w:numPr>
        <w:spacing w:before="0" w:beforeAutospacing="0" w:after="0" w:afterAutospacing="0" w:line="360" w:lineRule="auto"/>
        <w:ind w:left="0" w:firstLine="0"/>
        <w:jc w:val="center"/>
        <w:rPr>
          <w:rFonts w:eastAsia="Gulim"/>
          <w:b/>
          <w:bCs/>
          <w:sz w:val="28"/>
          <w:szCs w:val="28"/>
        </w:rPr>
      </w:pPr>
      <w:r w:rsidRPr="00FF6CF8">
        <w:rPr>
          <w:b/>
          <w:sz w:val="28"/>
          <w:szCs w:val="28"/>
        </w:rPr>
        <w:lastRenderedPageBreak/>
        <w:t>Функции посредничества</w:t>
      </w:r>
    </w:p>
    <w:p w:rsidR="00FF6CF8" w:rsidRPr="00FF6CF8" w:rsidRDefault="00FF6CF8" w:rsidP="00FF6CF8">
      <w:pPr>
        <w:pStyle w:val="a5"/>
        <w:spacing w:before="0" w:beforeAutospacing="0" w:after="0" w:afterAutospacing="0" w:line="360" w:lineRule="auto"/>
        <w:rPr>
          <w:rFonts w:eastAsia="Gulim"/>
          <w:b/>
          <w:bCs/>
          <w:sz w:val="28"/>
          <w:szCs w:val="28"/>
        </w:rPr>
      </w:pPr>
    </w:p>
    <w:p w:rsidR="003058A3" w:rsidRPr="00FF6CF8" w:rsidRDefault="00FF6CF8" w:rsidP="00FF6CF8">
      <w:pPr>
        <w:pStyle w:val="a5"/>
        <w:shd w:val="clear" w:color="auto" w:fill="FEFEFE"/>
        <w:spacing w:before="0" w:beforeAutospacing="0" w:after="0" w:afterAutospacing="0" w:line="360" w:lineRule="auto"/>
        <w:ind w:right="-2" w:firstLine="567"/>
        <w:jc w:val="both"/>
        <w:rPr>
          <w:color w:val="000000" w:themeColor="text1"/>
          <w:sz w:val="28"/>
          <w:szCs w:val="28"/>
        </w:rPr>
      </w:pPr>
      <w:r w:rsidRPr="00FF6CF8">
        <w:rPr>
          <w:color w:val="000000" w:themeColor="text1"/>
          <w:sz w:val="28"/>
          <w:szCs w:val="28"/>
        </w:rPr>
        <w:t>С</w:t>
      </w:r>
      <w:r w:rsidR="003058A3" w:rsidRPr="00FF6CF8">
        <w:rPr>
          <w:color w:val="000000" w:themeColor="text1"/>
          <w:sz w:val="28"/>
          <w:szCs w:val="28"/>
        </w:rPr>
        <w:t>реди всего многообразия </w:t>
      </w:r>
      <w:r w:rsidR="003058A3" w:rsidRPr="00FF6CF8">
        <w:rPr>
          <w:iCs/>
          <w:color w:val="000000" w:themeColor="text1"/>
          <w:sz w:val="28"/>
          <w:szCs w:val="28"/>
        </w:rPr>
        <w:t>функций</w:t>
      </w:r>
      <w:r w:rsidR="003058A3" w:rsidRPr="00FF6CF8">
        <w:rPr>
          <w:color w:val="000000" w:themeColor="text1"/>
          <w:sz w:val="28"/>
          <w:szCs w:val="28"/>
        </w:rPr>
        <w:t> посредничества можно выделить пять основных:</w:t>
      </w:r>
    </w:p>
    <w:p w:rsidR="003058A3" w:rsidRPr="00FF6CF8" w:rsidRDefault="003058A3" w:rsidP="00FF6CF8">
      <w:pPr>
        <w:pStyle w:val="a5"/>
        <w:numPr>
          <w:ilvl w:val="0"/>
          <w:numId w:val="12"/>
        </w:numPr>
        <w:shd w:val="clear" w:color="auto" w:fill="FEFEFE"/>
        <w:spacing w:before="0" w:beforeAutospacing="0" w:after="0" w:afterAutospacing="0" w:line="360" w:lineRule="auto"/>
        <w:ind w:left="0" w:right="-2" w:firstLine="0"/>
        <w:jc w:val="both"/>
        <w:rPr>
          <w:color w:val="000000" w:themeColor="text1"/>
          <w:sz w:val="28"/>
          <w:szCs w:val="28"/>
        </w:rPr>
      </w:pPr>
      <w:r w:rsidRPr="00FF6CF8">
        <w:rPr>
          <w:color w:val="000000" w:themeColor="text1"/>
          <w:sz w:val="28"/>
          <w:szCs w:val="28"/>
        </w:rPr>
        <w:t>формирование ориентации сторон, находящихся в конфликте, на поиск совместного решения проблемы, как на уровне лидеров, так и на уровне общественного сознания – здесь предполагается переход от односторонних действий к совместным.</w:t>
      </w:r>
    </w:p>
    <w:p w:rsidR="003058A3" w:rsidRPr="00FF6CF8" w:rsidRDefault="003058A3" w:rsidP="00FF6CF8">
      <w:pPr>
        <w:pStyle w:val="a5"/>
        <w:numPr>
          <w:ilvl w:val="0"/>
          <w:numId w:val="12"/>
        </w:numPr>
        <w:shd w:val="clear" w:color="auto" w:fill="FEFEFE"/>
        <w:spacing w:before="0" w:beforeAutospacing="0" w:after="0" w:afterAutospacing="0" w:line="360" w:lineRule="auto"/>
        <w:ind w:left="0" w:right="-2" w:firstLine="0"/>
        <w:jc w:val="both"/>
        <w:rPr>
          <w:color w:val="000000" w:themeColor="text1"/>
          <w:sz w:val="28"/>
          <w:szCs w:val="28"/>
        </w:rPr>
      </w:pPr>
      <w:r w:rsidRPr="00FF6CF8">
        <w:rPr>
          <w:color w:val="000000" w:themeColor="text1"/>
          <w:sz w:val="28"/>
          <w:szCs w:val="28"/>
        </w:rPr>
        <w:t>создание условий для обмена информацией и точками зрения между участниками конфликта (обеспечивает каналы коммуникаций); оказание помощи сторонам в формировании интересов и целей друг друга. Здесь сначала участники конфликта обмениваются информацией через посредника, после происходит обсуждение проблемы участниками конфликта в присутствии посредника. Это повышает оперативность и снижает вероятность искажения информации. Затем, когда уровень доверия установлен, встречи могут проходить без непосредственного участия посредника.</w:t>
      </w:r>
    </w:p>
    <w:p w:rsidR="00FF6CF8" w:rsidRPr="00FF6CF8" w:rsidRDefault="003058A3" w:rsidP="00FF6CF8">
      <w:pPr>
        <w:pStyle w:val="a5"/>
        <w:numPr>
          <w:ilvl w:val="0"/>
          <w:numId w:val="12"/>
        </w:numPr>
        <w:shd w:val="clear" w:color="auto" w:fill="FEFEFE"/>
        <w:spacing w:before="0" w:beforeAutospacing="0" w:after="0" w:afterAutospacing="0" w:line="360" w:lineRule="auto"/>
        <w:ind w:left="0" w:right="-2" w:firstLine="0"/>
        <w:jc w:val="both"/>
        <w:rPr>
          <w:color w:val="000000" w:themeColor="text1"/>
          <w:sz w:val="28"/>
          <w:szCs w:val="28"/>
        </w:rPr>
      </w:pPr>
      <w:r w:rsidRPr="00FF6CF8">
        <w:rPr>
          <w:color w:val="000000" w:themeColor="text1"/>
          <w:sz w:val="28"/>
          <w:szCs w:val="28"/>
        </w:rPr>
        <w:t>оказание помощи в диагностике ситуации и поиске взаимоприемлемых решений – является ключевой функцией. В этом случае посредник содействует участникам в интерпретации информации, оценке предложений, выявлении возможных вариантов решений и соглашений; помогает сторонам улучшить их</w:t>
      </w:r>
      <w:r w:rsidR="00FF6CF8" w:rsidRPr="00FF6CF8">
        <w:rPr>
          <w:color w:val="000000" w:themeColor="text1"/>
          <w:sz w:val="28"/>
          <w:szCs w:val="28"/>
        </w:rPr>
        <w:t xml:space="preserve"> переговорные навыки и умения.</w:t>
      </w:r>
    </w:p>
    <w:p w:rsidR="003058A3" w:rsidRPr="00FF6CF8" w:rsidRDefault="003058A3" w:rsidP="00FF6CF8">
      <w:pPr>
        <w:pStyle w:val="a5"/>
        <w:numPr>
          <w:ilvl w:val="0"/>
          <w:numId w:val="12"/>
        </w:numPr>
        <w:shd w:val="clear" w:color="auto" w:fill="FEFEFE"/>
        <w:spacing w:before="0" w:beforeAutospacing="0" w:after="0" w:afterAutospacing="0" w:line="360" w:lineRule="auto"/>
        <w:ind w:left="0" w:right="-2" w:firstLine="0"/>
        <w:jc w:val="both"/>
        <w:rPr>
          <w:color w:val="000000" w:themeColor="text1"/>
          <w:sz w:val="28"/>
          <w:szCs w:val="28"/>
        </w:rPr>
      </w:pPr>
      <w:r w:rsidRPr="00FF6CF8">
        <w:rPr>
          <w:color w:val="000000" w:themeColor="text1"/>
          <w:sz w:val="28"/>
          <w:szCs w:val="28"/>
        </w:rPr>
        <w:t>помогает участникам конфликта «сохранить своё лицо», т.е. мирное разрешение конфликта ни для одной из сторон не выглядело как поражение или проявление слабости. Посредник может выступить инициатором мирного соглашения, предложить формулировку итогового документа.</w:t>
      </w:r>
    </w:p>
    <w:p w:rsidR="003058A3" w:rsidRPr="00FF6CF8" w:rsidRDefault="003058A3" w:rsidP="00FF6CF8">
      <w:pPr>
        <w:pStyle w:val="a5"/>
        <w:numPr>
          <w:ilvl w:val="0"/>
          <w:numId w:val="12"/>
        </w:numPr>
        <w:shd w:val="clear" w:color="auto" w:fill="FEFEFE"/>
        <w:spacing w:before="0" w:beforeAutospacing="0" w:after="0" w:afterAutospacing="0" w:line="360" w:lineRule="auto"/>
        <w:ind w:left="0" w:right="-2" w:firstLine="0"/>
        <w:jc w:val="both"/>
        <w:rPr>
          <w:color w:val="000000" w:themeColor="text1"/>
          <w:sz w:val="28"/>
          <w:szCs w:val="28"/>
        </w:rPr>
      </w:pPr>
      <w:r w:rsidRPr="00FF6CF8">
        <w:rPr>
          <w:color w:val="000000" w:themeColor="text1"/>
          <w:sz w:val="28"/>
          <w:szCs w:val="28"/>
        </w:rPr>
        <w:t>регуляционно – контрольная функция направлена на разработку правил взаимодействия сторон, включая процедурные вопросы, а также на обеспечение выполнения достигнутых договорённостей. Посредничество не обязательно предполагает реализацию всех пяти названных функций в полном объёме.</w:t>
      </w:r>
    </w:p>
    <w:p w:rsidR="003058A3" w:rsidRPr="00FF6CF8" w:rsidRDefault="003058A3" w:rsidP="00FF6CF8">
      <w:pPr>
        <w:pStyle w:val="a5"/>
        <w:shd w:val="clear" w:color="auto" w:fill="FEFEFE"/>
        <w:spacing w:before="0" w:beforeAutospacing="0" w:after="0" w:afterAutospacing="0" w:line="360" w:lineRule="auto"/>
        <w:ind w:right="-2" w:firstLine="567"/>
        <w:jc w:val="both"/>
        <w:rPr>
          <w:color w:val="000000" w:themeColor="text1"/>
          <w:sz w:val="28"/>
          <w:szCs w:val="28"/>
        </w:rPr>
      </w:pPr>
      <w:r w:rsidRPr="00FF6CF8">
        <w:rPr>
          <w:color w:val="000000" w:themeColor="text1"/>
          <w:sz w:val="28"/>
          <w:szCs w:val="28"/>
        </w:rPr>
        <w:lastRenderedPageBreak/>
        <w:t>Задачи, которые решает посредник, зависят друг от друга: решение одной способствует решению другой. В частности, улучшение коммуникации между сторонами позволяет точнее оценить ситуацию, а формирование ориентации участников конфликта на совместный поиск выхода из конфликтной ситуации побуждает их к установлению каналов коммуникации.</w:t>
      </w:r>
    </w:p>
    <w:p w:rsidR="003058A3" w:rsidRPr="00FF6CF8" w:rsidRDefault="003058A3" w:rsidP="00FF6CF8">
      <w:pPr>
        <w:pStyle w:val="a5"/>
        <w:shd w:val="clear" w:color="auto" w:fill="FEFEFE"/>
        <w:spacing w:before="0" w:beforeAutospacing="0" w:after="0" w:afterAutospacing="0" w:line="360" w:lineRule="auto"/>
        <w:ind w:right="-2" w:firstLine="567"/>
        <w:jc w:val="both"/>
        <w:rPr>
          <w:color w:val="000000" w:themeColor="text1"/>
          <w:sz w:val="28"/>
          <w:szCs w:val="28"/>
        </w:rPr>
      </w:pPr>
      <w:r w:rsidRPr="00FF6CF8">
        <w:rPr>
          <w:color w:val="000000" w:themeColor="text1"/>
          <w:sz w:val="28"/>
          <w:szCs w:val="28"/>
        </w:rPr>
        <w:t>Кроме названных существуют побочные функции посредничества, не связанные напрямую с проблемой урегулирования конфликта. Например, в функции посредника может входить решение такой задачи, как поднятие и укрепление собственного престижа.</w:t>
      </w:r>
    </w:p>
    <w:p w:rsidR="003058A3" w:rsidRPr="00FF6CF8" w:rsidRDefault="003058A3" w:rsidP="00FF6CF8">
      <w:pPr>
        <w:pStyle w:val="a5"/>
        <w:shd w:val="clear" w:color="auto" w:fill="FEFEFE"/>
        <w:spacing w:before="0" w:beforeAutospacing="0" w:after="0" w:afterAutospacing="0" w:line="360" w:lineRule="auto"/>
        <w:ind w:right="-2" w:firstLine="567"/>
        <w:jc w:val="both"/>
        <w:rPr>
          <w:color w:val="000000" w:themeColor="text1"/>
          <w:sz w:val="28"/>
          <w:szCs w:val="28"/>
        </w:rPr>
      </w:pPr>
      <w:r w:rsidRPr="00FF6CF8">
        <w:rPr>
          <w:color w:val="000000" w:themeColor="text1"/>
          <w:sz w:val="28"/>
          <w:szCs w:val="28"/>
        </w:rPr>
        <w:t>Обычно посреднические функции осуществляются в определённой последовательности. В связи с этим принято различать следующие этапы посредничества:</w:t>
      </w:r>
    </w:p>
    <w:p w:rsidR="003058A3" w:rsidRPr="00FF6CF8" w:rsidRDefault="003058A3" w:rsidP="00FF6CF8">
      <w:pPr>
        <w:pStyle w:val="a5"/>
        <w:numPr>
          <w:ilvl w:val="0"/>
          <w:numId w:val="12"/>
        </w:numPr>
        <w:shd w:val="clear" w:color="auto" w:fill="FEFEFE"/>
        <w:spacing w:before="0" w:beforeAutospacing="0" w:after="0" w:afterAutospacing="0" w:line="360" w:lineRule="auto"/>
        <w:ind w:left="0" w:right="-2" w:firstLine="0"/>
        <w:jc w:val="both"/>
        <w:rPr>
          <w:color w:val="000000" w:themeColor="text1"/>
          <w:sz w:val="28"/>
          <w:szCs w:val="28"/>
        </w:rPr>
      </w:pPr>
      <w:r w:rsidRPr="00FF6CF8">
        <w:rPr>
          <w:color w:val="000000" w:themeColor="text1"/>
          <w:sz w:val="28"/>
          <w:szCs w:val="28"/>
        </w:rPr>
        <w:t>инициация поиска согласия;</w:t>
      </w:r>
    </w:p>
    <w:p w:rsidR="003058A3" w:rsidRPr="00FF6CF8" w:rsidRDefault="003058A3" w:rsidP="00FF6CF8">
      <w:pPr>
        <w:pStyle w:val="a5"/>
        <w:numPr>
          <w:ilvl w:val="0"/>
          <w:numId w:val="12"/>
        </w:numPr>
        <w:shd w:val="clear" w:color="auto" w:fill="FEFEFE"/>
        <w:spacing w:before="0" w:beforeAutospacing="0" w:after="0" w:afterAutospacing="0" w:line="360" w:lineRule="auto"/>
        <w:ind w:left="0" w:right="-2" w:firstLine="0"/>
        <w:jc w:val="both"/>
        <w:rPr>
          <w:color w:val="000000" w:themeColor="text1"/>
          <w:sz w:val="28"/>
          <w:szCs w:val="28"/>
        </w:rPr>
      </w:pPr>
      <w:r w:rsidRPr="00FF6CF8">
        <w:rPr>
          <w:color w:val="000000" w:themeColor="text1"/>
          <w:sz w:val="28"/>
          <w:szCs w:val="28"/>
        </w:rPr>
        <w:t>налаживание переговорного процесса;</w:t>
      </w:r>
    </w:p>
    <w:p w:rsidR="003058A3" w:rsidRPr="00FF6CF8" w:rsidRDefault="003058A3" w:rsidP="00FF6CF8">
      <w:pPr>
        <w:pStyle w:val="a5"/>
        <w:numPr>
          <w:ilvl w:val="0"/>
          <w:numId w:val="12"/>
        </w:numPr>
        <w:shd w:val="clear" w:color="auto" w:fill="FEFEFE"/>
        <w:spacing w:before="0" w:beforeAutospacing="0" w:after="0" w:afterAutospacing="0" w:line="360" w:lineRule="auto"/>
        <w:ind w:left="0" w:right="-2" w:firstLine="0"/>
        <w:jc w:val="both"/>
        <w:rPr>
          <w:color w:val="000000" w:themeColor="text1"/>
          <w:sz w:val="28"/>
          <w:szCs w:val="28"/>
        </w:rPr>
      </w:pPr>
      <w:r w:rsidRPr="00FF6CF8">
        <w:rPr>
          <w:color w:val="000000" w:themeColor="text1"/>
          <w:sz w:val="28"/>
          <w:szCs w:val="28"/>
        </w:rPr>
        <w:t>участие в переговорном процессе;</w:t>
      </w:r>
    </w:p>
    <w:p w:rsidR="003058A3" w:rsidRPr="00FF6CF8" w:rsidRDefault="003058A3" w:rsidP="00FF6CF8">
      <w:pPr>
        <w:pStyle w:val="a5"/>
        <w:numPr>
          <w:ilvl w:val="0"/>
          <w:numId w:val="12"/>
        </w:numPr>
        <w:shd w:val="clear" w:color="auto" w:fill="FEFEFE"/>
        <w:spacing w:before="0" w:beforeAutospacing="0" w:after="0" w:afterAutospacing="0" w:line="360" w:lineRule="auto"/>
        <w:ind w:left="0" w:right="-2" w:firstLine="0"/>
        <w:jc w:val="both"/>
        <w:rPr>
          <w:color w:val="000000" w:themeColor="text1"/>
          <w:sz w:val="28"/>
          <w:szCs w:val="28"/>
        </w:rPr>
      </w:pPr>
      <w:r w:rsidRPr="00FF6CF8">
        <w:rPr>
          <w:color w:val="000000" w:themeColor="text1"/>
          <w:sz w:val="28"/>
          <w:szCs w:val="28"/>
        </w:rPr>
        <w:t>наблюдение за выполнением соглашений.</w:t>
      </w:r>
    </w:p>
    <w:p w:rsidR="003058A3" w:rsidRPr="00FF6CF8" w:rsidRDefault="003058A3" w:rsidP="00FF6CF8">
      <w:pPr>
        <w:pStyle w:val="a5"/>
        <w:shd w:val="clear" w:color="auto" w:fill="FEFEFE"/>
        <w:spacing w:before="0" w:beforeAutospacing="0" w:after="0" w:afterAutospacing="0" w:line="360" w:lineRule="auto"/>
        <w:ind w:right="-2" w:firstLine="567"/>
        <w:jc w:val="both"/>
        <w:rPr>
          <w:color w:val="000000" w:themeColor="text1"/>
          <w:sz w:val="28"/>
          <w:szCs w:val="28"/>
        </w:rPr>
      </w:pPr>
      <w:r w:rsidRPr="00FF6CF8">
        <w:rPr>
          <w:color w:val="000000" w:themeColor="text1"/>
          <w:sz w:val="28"/>
          <w:szCs w:val="28"/>
        </w:rPr>
        <w:t>Посредничество может закончиться на любом из перечисленных этапов, тогда как его результатом будут либо дальнейшие совместные действия сторон, предпринимаемые самостоятельно, либо возврат участников конфликта к односторонним шагам.</w:t>
      </w:r>
    </w:p>
    <w:p w:rsidR="00495EE7" w:rsidRPr="00FF6CF8" w:rsidRDefault="003058A3" w:rsidP="003058A3">
      <w:pPr>
        <w:spacing w:line="360" w:lineRule="auto"/>
        <w:jc w:val="both"/>
        <w:rPr>
          <w:rFonts w:ascii="Times New Roman" w:eastAsia="Times New Roman" w:hAnsi="Times New Roman" w:cs="Times New Roman"/>
          <w:sz w:val="28"/>
          <w:szCs w:val="28"/>
          <w:lang w:eastAsia="ru-RU"/>
        </w:rPr>
      </w:pPr>
      <w:r w:rsidRPr="00FF6CF8">
        <w:rPr>
          <w:rFonts w:ascii="Times New Roman" w:hAnsi="Times New Roman" w:cs="Times New Roman"/>
          <w:sz w:val="28"/>
          <w:szCs w:val="28"/>
        </w:rPr>
        <w:t xml:space="preserve"> </w:t>
      </w:r>
      <w:r w:rsidR="00495EE7" w:rsidRPr="00FF6CF8">
        <w:rPr>
          <w:rFonts w:ascii="Times New Roman" w:hAnsi="Times New Roman" w:cs="Times New Roman"/>
          <w:sz w:val="28"/>
          <w:szCs w:val="28"/>
        </w:rPr>
        <w:br w:type="page"/>
      </w:r>
    </w:p>
    <w:p w:rsidR="00495EE7" w:rsidRPr="00FF6CF8" w:rsidRDefault="003058A3" w:rsidP="003058A3">
      <w:pPr>
        <w:pStyle w:val="a5"/>
        <w:numPr>
          <w:ilvl w:val="0"/>
          <w:numId w:val="10"/>
        </w:numPr>
        <w:spacing w:before="0" w:beforeAutospacing="0" w:after="0" w:afterAutospacing="0" w:line="360" w:lineRule="auto"/>
        <w:ind w:left="0" w:firstLine="0"/>
        <w:jc w:val="center"/>
        <w:rPr>
          <w:rFonts w:eastAsia="Gulim"/>
          <w:b/>
          <w:bCs/>
          <w:sz w:val="28"/>
          <w:szCs w:val="28"/>
        </w:rPr>
      </w:pPr>
      <w:r w:rsidRPr="00FF6CF8">
        <w:rPr>
          <w:b/>
          <w:sz w:val="28"/>
          <w:szCs w:val="28"/>
          <w:shd w:val="clear" w:color="auto" w:fill="FFFFFF"/>
        </w:rPr>
        <w:lastRenderedPageBreak/>
        <w:t>Модели в посреднической деятельности</w:t>
      </w:r>
    </w:p>
    <w:p w:rsidR="00432DA7" w:rsidRPr="00FF6CF8" w:rsidRDefault="00432DA7" w:rsidP="00432DA7">
      <w:pPr>
        <w:pStyle w:val="a5"/>
        <w:spacing w:before="0" w:beforeAutospacing="0" w:after="0" w:afterAutospacing="0" w:line="360" w:lineRule="auto"/>
        <w:rPr>
          <w:rFonts w:eastAsia="Gulim"/>
          <w:b/>
          <w:bCs/>
          <w:sz w:val="28"/>
          <w:szCs w:val="28"/>
        </w:rPr>
      </w:pPr>
    </w:p>
    <w:p w:rsidR="003058A3" w:rsidRPr="003058A3" w:rsidRDefault="00FF6CF8" w:rsidP="00FF6CF8">
      <w:pPr>
        <w:shd w:val="clear" w:color="auto" w:fill="FEFEFE"/>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FF6CF8">
        <w:rPr>
          <w:rFonts w:ascii="Times New Roman" w:eastAsia="Times New Roman" w:hAnsi="Times New Roman" w:cs="Times New Roman"/>
          <w:color w:val="000000" w:themeColor="text1"/>
          <w:sz w:val="28"/>
          <w:szCs w:val="28"/>
          <w:lang w:eastAsia="ru-RU"/>
        </w:rPr>
        <w:t>Существуют</w:t>
      </w:r>
      <w:r w:rsidR="003058A3" w:rsidRPr="003058A3">
        <w:rPr>
          <w:rFonts w:ascii="Times New Roman" w:eastAsia="Times New Roman" w:hAnsi="Times New Roman" w:cs="Times New Roman"/>
          <w:color w:val="000000" w:themeColor="text1"/>
          <w:sz w:val="28"/>
          <w:szCs w:val="28"/>
          <w:lang w:eastAsia="ru-RU"/>
        </w:rPr>
        <w:t xml:space="preserve"> в переговорной практике следующие </w:t>
      </w:r>
      <w:r w:rsidR="003058A3" w:rsidRPr="003058A3">
        <w:rPr>
          <w:rFonts w:ascii="Times New Roman" w:eastAsia="Times New Roman" w:hAnsi="Times New Roman" w:cs="Times New Roman"/>
          <w:iCs/>
          <w:color w:val="000000" w:themeColor="text1"/>
          <w:sz w:val="28"/>
          <w:szCs w:val="28"/>
          <w:lang w:eastAsia="ru-RU"/>
        </w:rPr>
        <w:t>модели посреднической деятельности</w:t>
      </w:r>
      <w:r w:rsidR="003058A3" w:rsidRPr="003058A3">
        <w:rPr>
          <w:rFonts w:ascii="Times New Roman" w:eastAsia="Times New Roman" w:hAnsi="Times New Roman" w:cs="Times New Roman"/>
          <w:color w:val="000000" w:themeColor="text1"/>
          <w:sz w:val="28"/>
          <w:szCs w:val="28"/>
          <w:lang w:eastAsia="ru-RU"/>
        </w:rPr>
        <w:t>:</w:t>
      </w:r>
    </w:p>
    <w:p w:rsidR="003058A3" w:rsidRPr="00FF6CF8" w:rsidRDefault="003058A3" w:rsidP="00FF6CF8">
      <w:pPr>
        <w:pStyle w:val="ac"/>
        <w:numPr>
          <w:ilvl w:val="0"/>
          <w:numId w:val="13"/>
        </w:numPr>
        <w:shd w:val="clear" w:color="auto" w:fill="FEFEFE"/>
        <w:spacing w:after="0" w:line="360" w:lineRule="auto"/>
        <w:ind w:left="0" w:right="-2" w:firstLine="0"/>
        <w:jc w:val="both"/>
        <w:rPr>
          <w:rFonts w:ascii="Times New Roman" w:eastAsia="Times New Roman" w:hAnsi="Times New Roman" w:cs="Times New Roman"/>
          <w:color w:val="000000" w:themeColor="text1"/>
          <w:sz w:val="28"/>
          <w:szCs w:val="28"/>
          <w:lang w:eastAsia="ru-RU"/>
        </w:rPr>
      </w:pPr>
      <w:r w:rsidRPr="00FF6CF8">
        <w:rPr>
          <w:rFonts w:ascii="Times New Roman" w:eastAsia="Times New Roman" w:hAnsi="Times New Roman" w:cs="Times New Roman"/>
          <w:color w:val="000000" w:themeColor="text1"/>
          <w:sz w:val="28"/>
          <w:szCs w:val="28"/>
          <w:lang w:eastAsia="ru-RU"/>
        </w:rPr>
        <w:t>фасилитаторство;</w:t>
      </w:r>
    </w:p>
    <w:p w:rsidR="003058A3" w:rsidRPr="00FF6CF8" w:rsidRDefault="003058A3" w:rsidP="00FF6CF8">
      <w:pPr>
        <w:pStyle w:val="ac"/>
        <w:numPr>
          <w:ilvl w:val="0"/>
          <w:numId w:val="13"/>
        </w:numPr>
        <w:shd w:val="clear" w:color="auto" w:fill="FEFEFE"/>
        <w:spacing w:after="0" w:line="360" w:lineRule="auto"/>
        <w:ind w:left="0" w:right="-2" w:firstLine="0"/>
        <w:jc w:val="both"/>
        <w:rPr>
          <w:rFonts w:ascii="Times New Roman" w:eastAsia="Times New Roman" w:hAnsi="Times New Roman" w:cs="Times New Roman"/>
          <w:color w:val="000000" w:themeColor="text1"/>
          <w:sz w:val="28"/>
          <w:szCs w:val="28"/>
          <w:lang w:eastAsia="ru-RU"/>
        </w:rPr>
      </w:pPr>
      <w:r w:rsidRPr="00FF6CF8">
        <w:rPr>
          <w:rFonts w:ascii="Times New Roman" w:eastAsia="Times New Roman" w:hAnsi="Times New Roman" w:cs="Times New Roman"/>
          <w:color w:val="000000" w:themeColor="text1"/>
          <w:sz w:val="28"/>
          <w:szCs w:val="28"/>
          <w:lang w:eastAsia="ru-RU"/>
        </w:rPr>
        <w:t>консультационное посредничество;</w:t>
      </w:r>
    </w:p>
    <w:p w:rsidR="003058A3" w:rsidRPr="00FF6CF8" w:rsidRDefault="003058A3" w:rsidP="00FF6CF8">
      <w:pPr>
        <w:pStyle w:val="ac"/>
        <w:numPr>
          <w:ilvl w:val="0"/>
          <w:numId w:val="13"/>
        </w:numPr>
        <w:shd w:val="clear" w:color="auto" w:fill="FEFEFE"/>
        <w:spacing w:after="0" w:line="360" w:lineRule="auto"/>
        <w:ind w:left="0" w:right="-2" w:firstLine="0"/>
        <w:jc w:val="both"/>
        <w:rPr>
          <w:rFonts w:ascii="Times New Roman" w:eastAsia="Times New Roman" w:hAnsi="Times New Roman" w:cs="Times New Roman"/>
          <w:color w:val="000000" w:themeColor="text1"/>
          <w:sz w:val="28"/>
          <w:szCs w:val="28"/>
          <w:lang w:eastAsia="ru-RU"/>
        </w:rPr>
      </w:pPr>
      <w:r w:rsidRPr="00FF6CF8">
        <w:rPr>
          <w:rFonts w:ascii="Times New Roman" w:eastAsia="Times New Roman" w:hAnsi="Times New Roman" w:cs="Times New Roman"/>
          <w:color w:val="000000" w:themeColor="text1"/>
          <w:sz w:val="28"/>
          <w:szCs w:val="28"/>
          <w:lang w:eastAsia="ru-RU"/>
        </w:rPr>
        <w:t>посредничество с элементами арбитража.</w:t>
      </w:r>
    </w:p>
    <w:p w:rsidR="003058A3" w:rsidRPr="003058A3" w:rsidRDefault="003058A3" w:rsidP="00FF6CF8">
      <w:pPr>
        <w:shd w:val="clear" w:color="auto" w:fill="FEFEFE"/>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3058A3">
        <w:rPr>
          <w:rFonts w:ascii="Times New Roman" w:eastAsia="Times New Roman" w:hAnsi="Times New Roman" w:cs="Times New Roman"/>
          <w:color w:val="000000" w:themeColor="text1"/>
          <w:sz w:val="28"/>
          <w:szCs w:val="28"/>
          <w:lang w:eastAsia="ru-RU"/>
        </w:rPr>
        <w:t>Основное различие между ними заключается в роли третьей стороны на переговорах и степени ее участия в выработке окончательного решения.</w:t>
      </w:r>
    </w:p>
    <w:p w:rsidR="003058A3" w:rsidRPr="003058A3" w:rsidRDefault="003058A3" w:rsidP="00FF6CF8">
      <w:pPr>
        <w:shd w:val="clear" w:color="auto" w:fill="FEFEFE"/>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3058A3">
        <w:rPr>
          <w:rFonts w:ascii="Times New Roman" w:eastAsia="Times New Roman" w:hAnsi="Times New Roman" w:cs="Times New Roman"/>
          <w:color w:val="000000" w:themeColor="text1"/>
          <w:sz w:val="28"/>
          <w:szCs w:val="28"/>
          <w:lang w:eastAsia="ru-RU"/>
        </w:rPr>
        <w:t>Снижение уровня противостояния сторон, а также их переход от попыток разрешить противоречия в одностороннем порядке к поиску совместного пути могут служить объективными показателями успешности посреднической деятельности. Однако здесь есть два момента.</w:t>
      </w:r>
    </w:p>
    <w:p w:rsidR="003058A3" w:rsidRPr="003058A3" w:rsidRDefault="003058A3" w:rsidP="00FF6CF8">
      <w:pPr>
        <w:shd w:val="clear" w:color="auto" w:fill="FEFEFE"/>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3058A3">
        <w:rPr>
          <w:rFonts w:ascii="Times New Roman" w:eastAsia="Times New Roman" w:hAnsi="Times New Roman" w:cs="Times New Roman"/>
          <w:color w:val="000000" w:themeColor="text1"/>
          <w:sz w:val="28"/>
          <w:szCs w:val="28"/>
          <w:lang w:eastAsia="ru-RU"/>
        </w:rPr>
        <w:t>Во-первых, большинство исследователей и практиков исходят из того, что результат посредничества определяется не только, и даже не столько тем, удалось снизить напряженность и подписать, например, соглашение между конфликтующими сторонами или нет. Его итог значительно шире и включает в себя, прежде всего изменение отношений между конфликтующими сторонами.</w:t>
      </w:r>
    </w:p>
    <w:p w:rsidR="003058A3" w:rsidRPr="003058A3" w:rsidRDefault="003058A3" w:rsidP="00FF6CF8">
      <w:pPr>
        <w:shd w:val="clear" w:color="auto" w:fill="FEFEFE"/>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3058A3">
        <w:rPr>
          <w:rFonts w:ascii="Times New Roman" w:eastAsia="Times New Roman" w:hAnsi="Times New Roman" w:cs="Times New Roman"/>
          <w:color w:val="000000" w:themeColor="text1"/>
          <w:sz w:val="28"/>
          <w:szCs w:val="28"/>
          <w:lang w:eastAsia="ru-RU"/>
        </w:rPr>
        <w:t>Для того чтобы посреднические усилия были успешными, посредник должен воздействовать на всю систему конфликта: на отношения между лидерами, политическими элитами, массами. Важно учитывать не только то, как изменились конфликтные отношения, но и то, что конкретно и как сделал посредник. Иными словами, кроме </w:t>
      </w:r>
      <w:r w:rsidRPr="003058A3">
        <w:rPr>
          <w:rFonts w:ascii="Times New Roman" w:eastAsia="Times New Roman" w:hAnsi="Times New Roman" w:cs="Times New Roman"/>
          <w:iCs/>
          <w:color w:val="000000" w:themeColor="text1"/>
          <w:sz w:val="28"/>
          <w:szCs w:val="28"/>
          <w:lang w:eastAsia="ru-RU"/>
        </w:rPr>
        <w:t>объективных критериев </w:t>
      </w:r>
      <w:r w:rsidRPr="003058A3">
        <w:rPr>
          <w:rFonts w:ascii="Times New Roman" w:eastAsia="Times New Roman" w:hAnsi="Times New Roman" w:cs="Times New Roman"/>
          <w:color w:val="000000" w:themeColor="text1"/>
          <w:sz w:val="28"/>
          <w:szCs w:val="28"/>
          <w:lang w:eastAsia="ru-RU"/>
        </w:rPr>
        <w:t>следует ориентироваться еще и на </w:t>
      </w:r>
      <w:r w:rsidRPr="003058A3">
        <w:rPr>
          <w:rFonts w:ascii="Times New Roman" w:eastAsia="Times New Roman" w:hAnsi="Times New Roman" w:cs="Times New Roman"/>
          <w:iCs/>
          <w:color w:val="000000" w:themeColor="text1"/>
          <w:sz w:val="28"/>
          <w:szCs w:val="28"/>
          <w:lang w:eastAsia="ru-RU"/>
        </w:rPr>
        <w:t>субъективные показатели. </w:t>
      </w:r>
      <w:r w:rsidRPr="003058A3">
        <w:rPr>
          <w:rFonts w:ascii="Times New Roman" w:eastAsia="Times New Roman" w:hAnsi="Times New Roman" w:cs="Times New Roman"/>
          <w:color w:val="000000" w:themeColor="text1"/>
          <w:sz w:val="28"/>
          <w:szCs w:val="28"/>
          <w:lang w:eastAsia="ru-RU"/>
        </w:rPr>
        <w:t>Последние отражают степень удовлетворенности сторон посредничеством. Дж. Рубин конкретизировал субъективные показатели, определив их как-то, в какой мере участники считают посредничество справедливым, необходимым и результативным. </w:t>
      </w:r>
      <w:r w:rsidRPr="003058A3">
        <w:rPr>
          <w:rFonts w:ascii="Times New Roman" w:eastAsia="Times New Roman" w:hAnsi="Times New Roman" w:cs="Times New Roman"/>
          <w:iCs/>
          <w:color w:val="000000" w:themeColor="text1"/>
          <w:sz w:val="28"/>
          <w:szCs w:val="28"/>
          <w:lang w:eastAsia="ru-RU"/>
        </w:rPr>
        <w:t>Справедливое (честное) </w:t>
      </w:r>
      <w:r w:rsidRPr="003058A3">
        <w:rPr>
          <w:rFonts w:ascii="Times New Roman" w:eastAsia="Times New Roman" w:hAnsi="Times New Roman" w:cs="Times New Roman"/>
          <w:color w:val="000000" w:themeColor="text1"/>
          <w:sz w:val="28"/>
          <w:szCs w:val="28"/>
          <w:lang w:eastAsia="ru-RU"/>
        </w:rPr>
        <w:t xml:space="preserve">посредничество означает, что при осуществлении своих функций посредник одинаково относился к обеим </w:t>
      </w:r>
      <w:r w:rsidRPr="003058A3">
        <w:rPr>
          <w:rFonts w:ascii="Times New Roman" w:eastAsia="Times New Roman" w:hAnsi="Times New Roman" w:cs="Times New Roman"/>
          <w:color w:val="000000" w:themeColor="text1"/>
          <w:sz w:val="28"/>
          <w:szCs w:val="28"/>
          <w:lang w:eastAsia="ru-RU"/>
        </w:rPr>
        <w:lastRenderedPageBreak/>
        <w:t>сторонам и не пытался «подыгрывать» ни одной из них. О </w:t>
      </w:r>
      <w:r w:rsidRPr="003058A3">
        <w:rPr>
          <w:rFonts w:ascii="Times New Roman" w:eastAsia="Times New Roman" w:hAnsi="Times New Roman" w:cs="Times New Roman"/>
          <w:iCs/>
          <w:color w:val="000000" w:themeColor="text1"/>
          <w:sz w:val="28"/>
          <w:szCs w:val="28"/>
          <w:lang w:eastAsia="ru-RU"/>
        </w:rPr>
        <w:t>необходимом </w:t>
      </w:r>
      <w:r w:rsidRPr="003058A3">
        <w:rPr>
          <w:rFonts w:ascii="Times New Roman" w:eastAsia="Times New Roman" w:hAnsi="Times New Roman" w:cs="Times New Roman"/>
          <w:color w:val="000000" w:themeColor="text1"/>
          <w:sz w:val="28"/>
          <w:szCs w:val="28"/>
          <w:lang w:eastAsia="ru-RU"/>
        </w:rPr>
        <w:t>посредничестве можно говорить тогда, когда ясно, что без усилий посредника было сложно или даже невозможной обойтись. Оно действительно было нужным участникам. </w:t>
      </w:r>
      <w:r w:rsidRPr="003058A3">
        <w:rPr>
          <w:rFonts w:ascii="Times New Roman" w:eastAsia="Times New Roman" w:hAnsi="Times New Roman" w:cs="Times New Roman"/>
          <w:iCs/>
          <w:color w:val="000000" w:themeColor="text1"/>
          <w:sz w:val="28"/>
          <w:szCs w:val="28"/>
          <w:lang w:eastAsia="ru-RU"/>
        </w:rPr>
        <w:t>Результативность </w:t>
      </w:r>
      <w:r w:rsidRPr="003058A3">
        <w:rPr>
          <w:rFonts w:ascii="Times New Roman" w:eastAsia="Times New Roman" w:hAnsi="Times New Roman" w:cs="Times New Roman"/>
          <w:color w:val="000000" w:themeColor="text1"/>
          <w:sz w:val="28"/>
          <w:szCs w:val="28"/>
          <w:lang w:eastAsia="ru-RU"/>
        </w:rPr>
        <w:t>посредничества подразумевает, что достигнутые договоренности имеют реалистичный и стабильный характер. Ни одним из участников конфликта они не рассматриваются как временный маневр перед следующим витком развития конфликта.</w:t>
      </w:r>
    </w:p>
    <w:p w:rsidR="00CE75FD" w:rsidRPr="00FF6CF8" w:rsidRDefault="00CE75FD" w:rsidP="00CE75FD">
      <w:pPr>
        <w:pStyle w:val="a5"/>
        <w:spacing w:before="0" w:beforeAutospacing="0" w:after="0" w:afterAutospacing="0" w:line="360" w:lineRule="auto"/>
        <w:ind w:firstLine="709"/>
        <w:jc w:val="both"/>
        <w:rPr>
          <w:rFonts w:eastAsia="Gulim"/>
          <w:b/>
          <w:bCs/>
          <w:sz w:val="28"/>
          <w:szCs w:val="28"/>
        </w:rPr>
      </w:pPr>
    </w:p>
    <w:p w:rsidR="00CE75FD" w:rsidRPr="00FF6CF8" w:rsidRDefault="00CE75FD" w:rsidP="00CE75FD">
      <w:pPr>
        <w:spacing w:line="360" w:lineRule="auto"/>
        <w:jc w:val="both"/>
        <w:rPr>
          <w:rFonts w:ascii="Times New Roman" w:eastAsia="Gulim" w:hAnsi="Times New Roman" w:cs="Times New Roman"/>
          <w:b/>
          <w:bCs/>
          <w:sz w:val="28"/>
          <w:szCs w:val="28"/>
          <w:lang w:eastAsia="ru-RU"/>
        </w:rPr>
      </w:pPr>
      <w:r w:rsidRPr="00FF6CF8">
        <w:rPr>
          <w:rFonts w:ascii="Times New Roman" w:eastAsia="Gulim" w:hAnsi="Times New Roman" w:cs="Times New Roman"/>
          <w:b/>
          <w:bCs/>
          <w:sz w:val="28"/>
          <w:szCs w:val="28"/>
        </w:rPr>
        <w:br w:type="page"/>
      </w:r>
    </w:p>
    <w:p w:rsidR="0076607D" w:rsidRPr="00FF6CF8" w:rsidRDefault="0076607D" w:rsidP="00432DA7">
      <w:pPr>
        <w:pStyle w:val="ac"/>
        <w:spacing w:line="360" w:lineRule="auto"/>
        <w:ind w:left="0"/>
        <w:jc w:val="center"/>
        <w:rPr>
          <w:rFonts w:ascii="Times New Roman" w:hAnsi="Times New Roman" w:cs="Times New Roman"/>
          <w:b/>
          <w:bCs/>
          <w:sz w:val="28"/>
          <w:szCs w:val="28"/>
          <w:shd w:val="clear" w:color="auto" w:fill="FFFFFF"/>
        </w:rPr>
      </w:pPr>
      <w:r w:rsidRPr="00FF6CF8">
        <w:rPr>
          <w:rFonts w:ascii="Times New Roman" w:hAnsi="Times New Roman" w:cs="Times New Roman"/>
          <w:b/>
          <w:bCs/>
          <w:sz w:val="28"/>
          <w:szCs w:val="28"/>
          <w:shd w:val="clear" w:color="auto" w:fill="FFFFFF"/>
        </w:rPr>
        <w:lastRenderedPageBreak/>
        <w:t>Заключение</w:t>
      </w:r>
    </w:p>
    <w:p w:rsidR="00FF6CF8" w:rsidRPr="00FF6CF8" w:rsidRDefault="00FF6CF8" w:rsidP="00432DA7">
      <w:pPr>
        <w:pStyle w:val="ac"/>
        <w:spacing w:line="360" w:lineRule="auto"/>
        <w:ind w:left="0"/>
        <w:jc w:val="center"/>
        <w:rPr>
          <w:rFonts w:ascii="Times New Roman" w:hAnsi="Times New Roman" w:cs="Times New Roman"/>
          <w:b/>
          <w:bCs/>
          <w:sz w:val="28"/>
          <w:szCs w:val="28"/>
          <w:shd w:val="clear" w:color="auto" w:fill="FFFFFF"/>
        </w:rPr>
      </w:pPr>
    </w:p>
    <w:p w:rsidR="003058A3" w:rsidRPr="003058A3" w:rsidRDefault="003058A3" w:rsidP="00FF6CF8">
      <w:pPr>
        <w:shd w:val="clear" w:color="auto" w:fill="FEFEFE"/>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3058A3">
        <w:rPr>
          <w:rFonts w:ascii="Times New Roman" w:eastAsia="Times New Roman" w:hAnsi="Times New Roman" w:cs="Times New Roman"/>
          <w:color w:val="000000" w:themeColor="text1"/>
          <w:sz w:val="28"/>
          <w:szCs w:val="28"/>
          <w:lang w:eastAsia="ru-RU"/>
        </w:rPr>
        <w:t>Успех посредничества зависит</w:t>
      </w:r>
      <w:r w:rsidRPr="00FF6CF8">
        <w:rPr>
          <w:rFonts w:ascii="Times New Roman" w:eastAsia="Times New Roman" w:hAnsi="Times New Roman" w:cs="Times New Roman"/>
          <w:color w:val="000000" w:themeColor="text1"/>
          <w:sz w:val="28"/>
          <w:szCs w:val="28"/>
          <w:lang w:eastAsia="ru-RU"/>
        </w:rPr>
        <w:t xml:space="preserve"> от того</w:t>
      </w:r>
      <w:r w:rsidRPr="003058A3">
        <w:rPr>
          <w:rFonts w:ascii="Times New Roman" w:eastAsia="Times New Roman" w:hAnsi="Times New Roman" w:cs="Times New Roman"/>
          <w:color w:val="000000" w:themeColor="text1"/>
          <w:sz w:val="28"/>
          <w:szCs w:val="28"/>
          <w:lang w:eastAsia="ru-RU"/>
        </w:rPr>
        <w:t>, </w:t>
      </w:r>
      <w:r w:rsidRPr="003058A3">
        <w:rPr>
          <w:rFonts w:ascii="Times New Roman" w:eastAsia="Times New Roman" w:hAnsi="Times New Roman" w:cs="Times New Roman"/>
          <w:iCs/>
          <w:color w:val="000000" w:themeColor="text1"/>
          <w:sz w:val="28"/>
          <w:szCs w:val="28"/>
          <w:lang w:eastAsia="ru-RU"/>
        </w:rPr>
        <w:t>какие интересы сторон затрагивает конфликт, — </w:t>
      </w:r>
      <w:r w:rsidRPr="003058A3">
        <w:rPr>
          <w:rFonts w:ascii="Times New Roman" w:eastAsia="Times New Roman" w:hAnsi="Times New Roman" w:cs="Times New Roman"/>
          <w:color w:val="000000" w:themeColor="text1"/>
          <w:sz w:val="28"/>
          <w:szCs w:val="28"/>
          <w:lang w:eastAsia="ru-RU"/>
        </w:rPr>
        <w:t>являются ли эти интересы главными, жизненно важными или нет. Крайне трудно поддаются посредничеству конфликты, которые близки к ситуации с нулевой суммой.</w:t>
      </w:r>
    </w:p>
    <w:p w:rsidR="003058A3" w:rsidRPr="003058A3" w:rsidRDefault="003058A3" w:rsidP="00FF6CF8">
      <w:pPr>
        <w:shd w:val="clear" w:color="auto" w:fill="FEFEFE"/>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3058A3">
        <w:rPr>
          <w:rFonts w:ascii="Times New Roman" w:eastAsia="Times New Roman" w:hAnsi="Times New Roman" w:cs="Times New Roman"/>
          <w:color w:val="000000" w:themeColor="text1"/>
          <w:sz w:val="28"/>
          <w:szCs w:val="28"/>
          <w:lang w:eastAsia="ru-RU"/>
        </w:rPr>
        <w:t>Посредничество более эффективно, если оно проходит на </w:t>
      </w:r>
      <w:r w:rsidRPr="003058A3">
        <w:rPr>
          <w:rFonts w:ascii="Times New Roman" w:eastAsia="Times New Roman" w:hAnsi="Times New Roman" w:cs="Times New Roman"/>
          <w:iCs/>
          <w:color w:val="000000" w:themeColor="text1"/>
          <w:sz w:val="28"/>
          <w:szCs w:val="28"/>
          <w:lang w:eastAsia="ru-RU"/>
        </w:rPr>
        <w:t>нейтральной территории, </w:t>
      </w:r>
      <w:r w:rsidRPr="003058A3">
        <w:rPr>
          <w:rFonts w:ascii="Times New Roman" w:eastAsia="Times New Roman" w:hAnsi="Times New Roman" w:cs="Times New Roman"/>
          <w:color w:val="000000" w:themeColor="text1"/>
          <w:sz w:val="28"/>
          <w:szCs w:val="28"/>
          <w:lang w:eastAsia="ru-RU"/>
        </w:rPr>
        <w:t>а не на территории конфликтующих сторон. В этом случае важную роль играет чисто психологический фактор.</w:t>
      </w:r>
    </w:p>
    <w:p w:rsidR="003058A3" w:rsidRPr="003058A3" w:rsidRDefault="003058A3" w:rsidP="00FF6CF8">
      <w:pPr>
        <w:shd w:val="clear" w:color="auto" w:fill="FEFEFE"/>
        <w:spacing w:after="0" w:line="360" w:lineRule="auto"/>
        <w:ind w:right="-2" w:firstLine="567"/>
        <w:jc w:val="both"/>
        <w:rPr>
          <w:rFonts w:ascii="Times New Roman" w:eastAsia="Times New Roman" w:hAnsi="Times New Roman" w:cs="Times New Roman"/>
          <w:color w:val="000000" w:themeColor="text1"/>
          <w:sz w:val="28"/>
          <w:szCs w:val="28"/>
          <w:lang w:eastAsia="ru-RU"/>
        </w:rPr>
      </w:pPr>
      <w:r w:rsidRPr="003058A3">
        <w:rPr>
          <w:rFonts w:ascii="Times New Roman" w:eastAsia="Times New Roman" w:hAnsi="Times New Roman" w:cs="Times New Roman"/>
          <w:color w:val="000000" w:themeColor="text1"/>
          <w:sz w:val="28"/>
          <w:szCs w:val="28"/>
          <w:lang w:eastAsia="ru-RU"/>
        </w:rPr>
        <w:t>Наконец, в различных конфликтных ситуациях предпочтительны разные посредники. Перечисленные условия эффективности посреднической деятельности следует рассматривать как некие предварительные ориентиры. Конфликты крайне разнообразны и сложны, поэтому существует множество исключений из общих правил.</w:t>
      </w:r>
    </w:p>
    <w:p w:rsidR="00CE75FD" w:rsidRPr="00FF6CF8" w:rsidRDefault="003058A3" w:rsidP="00FF6CF8">
      <w:pPr>
        <w:pStyle w:val="a5"/>
        <w:spacing w:before="0" w:beforeAutospacing="0" w:after="0" w:afterAutospacing="0" w:line="360" w:lineRule="auto"/>
        <w:ind w:right="-2" w:firstLine="567"/>
        <w:jc w:val="both"/>
        <w:rPr>
          <w:color w:val="000000" w:themeColor="text1"/>
          <w:sz w:val="28"/>
          <w:szCs w:val="28"/>
        </w:rPr>
      </w:pPr>
      <w:r w:rsidRPr="00FF6CF8">
        <w:rPr>
          <w:color w:val="000000" w:themeColor="text1"/>
          <w:sz w:val="28"/>
          <w:szCs w:val="28"/>
          <w:shd w:val="clear" w:color="auto" w:fill="FEFEFE"/>
        </w:rPr>
        <w:t>Сегодня практически во всех конфликтах в той ли иной форме участвуют посредники. Это обусловлено, прежде всего, тем, что в нынешних условиях выход из конфликта путём переговоров является жизненно важным не только для непосредственных его участников, но и для других членов мирового сообщества. Посредничество достаточно гибкий способ воздействия на конфликт с целью его урегулирования мирными средствами. Оно в большинстве случаев принимается населением и не вызывает негативных реакций.</w:t>
      </w:r>
    </w:p>
    <w:p w:rsidR="0065004B" w:rsidRPr="00FF6CF8" w:rsidRDefault="0065004B" w:rsidP="00CE75FD">
      <w:pPr>
        <w:pStyle w:val="ac"/>
        <w:spacing w:line="360" w:lineRule="auto"/>
        <w:ind w:left="0"/>
        <w:jc w:val="both"/>
        <w:rPr>
          <w:rFonts w:ascii="Times New Roman" w:hAnsi="Times New Roman" w:cs="Times New Roman"/>
          <w:sz w:val="28"/>
          <w:szCs w:val="28"/>
        </w:rPr>
      </w:pPr>
    </w:p>
    <w:p w:rsidR="0065004B" w:rsidRPr="00FF6CF8" w:rsidRDefault="0065004B" w:rsidP="00CE75FD">
      <w:pPr>
        <w:spacing w:line="360" w:lineRule="auto"/>
        <w:jc w:val="both"/>
        <w:rPr>
          <w:rFonts w:ascii="Times New Roman" w:hAnsi="Times New Roman" w:cs="Times New Roman"/>
          <w:sz w:val="28"/>
          <w:szCs w:val="28"/>
        </w:rPr>
      </w:pPr>
      <w:r w:rsidRPr="00FF6CF8">
        <w:rPr>
          <w:rFonts w:ascii="Times New Roman" w:hAnsi="Times New Roman" w:cs="Times New Roman"/>
          <w:sz w:val="28"/>
          <w:szCs w:val="28"/>
        </w:rPr>
        <w:br w:type="page"/>
      </w:r>
    </w:p>
    <w:p w:rsidR="0076607D" w:rsidRPr="00FF6CF8" w:rsidRDefault="0065004B" w:rsidP="00432DA7">
      <w:pPr>
        <w:pStyle w:val="ac"/>
        <w:spacing w:line="360" w:lineRule="auto"/>
        <w:ind w:left="0"/>
        <w:jc w:val="center"/>
        <w:rPr>
          <w:rFonts w:ascii="Times New Roman" w:hAnsi="Times New Roman" w:cs="Times New Roman"/>
          <w:b/>
          <w:sz w:val="28"/>
          <w:szCs w:val="28"/>
        </w:rPr>
      </w:pPr>
      <w:r w:rsidRPr="00FF6CF8">
        <w:rPr>
          <w:rFonts w:ascii="Times New Roman" w:hAnsi="Times New Roman" w:cs="Times New Roman"/>
          <w:b/>
          <w:sz w:val="28"/>
          <w:szCs w:val="28"/>
        </w:rPr>
        <w:lastRenderedPageBreak/>
        <w:t>Список литературы</w:t>
      </w:r>
    </w:p>
    <w:p w:rsidR="00FF6CF8" w:rsidRPr="00FF6CF8" w:rsidRDefault="00FF6CF8" w:rsidP="00432DA7">
      <w:pPr>
        <w:pStyle w:val="ac"/>
        <w:spacing w:line="360" w:lineRule="auto"/>
        <w:ind w:left="0"/>
        <w:jc w:val="center"/>
        <w:rPr>
          <w:rFonts w:ascii="Times New Roman" w:hAnsi="Times New Roman" w:cs="Times New Roman"/>
          <w:b/>
          <w:sz w:val="28"/>
          <w:szCs w:val="28"/>
        </w:rPr>
      </w:pPr>
    </w:p>
    <w:p w:rsidR="0065004B" w:rsidRPr="00FF6CF8" w:rsidRDefault="003058A3" w:rsidP="00FF6CF8">
      <w:pPr>
        <w:pStyle w:val="ac"/>
        <w:numPr>
          <w:ilvl w:val="0"/>
          <w:numId w:val="14"/>
        </w:numPr>
        <w:spacing w:after="0" w:line="360" w:lineRule="auto"/>
        <w:ind w:left="0" w:firstLine="0"/>
        <w:jc w:val="both"/>
        <w:rPr>
          <w:rFonts w:ascii="Times New Roman" w:hAnsi="Times New Roman" w:cs="Times New Roman"/>
          <w:color w:val="000000" w:themeColor="text1"/>
          <w:sz w:val="28"/>
          <w:szCs w:val="28"/>
          <w:shd w:val="clear" w:color="auto" w:fill="FEFEFE"/>
        </w:rPr>
      </w:pPr>
      <w:r w:rsidRPr="00FF6CF8">
        <w:rPr>
          <w:rFonts w:ascii="Times New Roman" w:hAnsi="Times New Roman" w:cs="Times New Roman"/>
          <w:color w:val="000000" w:themeColor="text1"/>
          <w:sz w:val="28"/>
          <w:szCs w:val="28"/>
          <w:shd w:val="clear" w:color="auto" w:fill="FEFEFE"/>
        </w:rPr>
        <w:t>Лебедева М.М. Развитие неофициального посредничества в современном мире: тенденции, проблемы, перспективы. //Вестник Московского Университета. Серия 18. Социология и политология, 1998 г., №3. С.5-10</w:t>
      </w:r>
    </w:p>
    <w:p w:rsidR="003058A3" w:rsidRPr="00FF6CF8" w:rsidRDefault="003058A3" w:rsidP="00FF6CF8">
      <w:pPr>
        <w:pStyle w:val="ac"/>
        <w:numPr>
          <w:ilvl w:val="0"/>
          <w:numId w:val="14"/>
        </w:numPr>
        <w:spacing w:after="0" w:line="360" w:lineRule="auto"/>
        <w:ind w:left="0" w:firstLine="0"/>
        <w:jc w:val="both"/>
        <w:rPr>
          <w:rFonts w:ascii="Times New Roman" w:hAnsi="Times New Roman" w:cs="Times New Roman"/>
          <w:color w:val="000000" w:themeColor="text1"/>
          <w:sz w:val="28"/>
          <w:szCs w:val="28"/>
          <w:shd w:val="clear" w:color="auto" w:fill="FEFEFE"/>
        </w:rPr>
      </w:pPr>
      <w:r w:rsidRPr="00FF6CF8">
        <w:rPr>
          <w:rFonts w:ascii="Times New Roman" w:hAnsi="Times New Roman" w:cs="Times New Roman"/>
          <w:color w:val="000000" w:themeColor="text1"/>
          <w:sz w:val="28"/>
          <w:szCs w:val="28"/>
          <w:shd w:val="clear" w:color="auto" w:fill="FEFEFE"/>
        </w:rPr>
        <w:t>Родин Л. «Роль посредничества в урегулировании межнациональных конфликтов». Журнал «Международная жизнь», № 8/9, 1992 г. Стр. 102 -110</w:t>
      </w:r>
    </w:p>
    <w:p w:rsidR="003058A3" w:rsidRPr="00FF6CF8" w:rsidRDefault="003058A3" w:rsidP="00FF6CF8">
      <w:pPr>
        <w:pStyle w:val="ac"/>
        <w:numPr>
          <w:ilvl w:val="0"/>
          <w:numId w:val="14"/>
        </w:numPr>
        <w:spacing w:after="0" w:line="360" w:lineRule="auto"/>
        <w:ind w:left="0" w:firstLine="0"/>
        <w:jc w:val="both"/>
        <w:rPr>
          <w:rFonts w:ascii="Times New Roman" w:hAnsi="Times New Roman" w:cs="Times New Roman"/>
          <w:color w:val="000000" w:themeColor="text1"/>
          <w:sz w:val="28"/>
          <w:szCs w:val="28"/>
        </w:rPr>
      </w:pPr>
      <w:r w:rsidRPr="00FF6CF8">
        <w:rPr>
          <w:rFonts w:ascii="Times New Roman" w:hAnsi="Times New Roman" w:cs="Times New Roman"/>
          <w:color w:val="000000" w:themeColor="text1"/>
          <w:sz w:val="28"/>
          <w:szCs w:val="28"/>
          <w:shd w:val="clear" w:color="auto" w:fill="FEFEFE"/>
        </w:rPr>
        <w:t>Пушмин Э.А. Переговоры при конфликте. Москва, Аспект-пресс, 1999 г.</w:t>
      </w:r>
    </w:p>
    <w:sectPr w:rsidR="003058A3" w:rsidRPr="00FF6CF8" w:rsidSect="00432DA7">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4D" w:rsidRDefault="00E0474D" w:rsidP="008016A5">
      <w:pPr>
        <w:spacing w:after="0" w:line="240" w:lineRule="auto"/>
      </w:pPr>
      <w:r>
        <w:separator/>
      </w:r>
    </w:p>
  </w:endnote>
  <w:endnote w:type="continuationSeparator" w:id="0">
    <w:p w:rsidR="00E0474D" w:rsidRDefault="00E0474D" w:rsidP="0080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ulim">
    <w:altName w:val="굴림"/>
    <w:panose1 w:val="020B0600000101010101"/>
    <w:charset w:val="81"/>
    <w:family w:val="roma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6A5" w:rsidRPr="008016A5" w:rsidRDefault="008016A5" w:rsidP="008016A5">
    <w:pPr>
      <w:pStyle w:val="aa"/>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77004"/>
      <w:docPartObj>
        <w:docPartGallery w:val="Page Numbers (Bottom of Page)"/>
        <w:docPartUnique/>
      </w:docPartObj>
    </w:sdtPr>
    <w:sdtEndPr/>
    <w:sdtContent>
      <w:p w:rsidR="00084606" w:rsidRDefault="00084606">
        <w:pPr>
          <w:pStyle w:val="aa"/>
          <w:jc w:val="center"/>
        </w:pPr>
        <w:r>
          <w:fldChar w:fldCharType="begin"/>
        </w:r>
        <w:r>
          <w:instrText>PAGE   \* MERGEFORMAT</w:instrText>
        </w:r>
        <w:r>
          <w:fldChar w:fldCharType="separate"/>
        </w:r>
        <w:r w:rsidR="00434368">
          <w:rPr>
            <w:noProof/>
          </w:rPr>
          <w:t>11</w:t>
        </w:r>
        <w:r>
          <w:fldChar w:fldCharType="end"/>
        </w:r>
      </w:p>
    </w:sdtContent>
  </w:sdt>
  <w:p w:rsidR="00084606" w:rsidRDefault="000846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4D" w:rsidRDefault="00E0474D" w:rsidP="008016A5">
      <w:pPr>
        <w:spacing w:after="0" w:line="240" w:lineRule="auto"/>
      </w:pPr>
      <w:r>
        <w:separator/>
      </w:r>
    </w:p>
  </w:footnote>
  <w:footnote w:type="continuationSeparator" w:id="0">
    <w:p w:rsidR="00E0474D" w:rsidRDefault="00E0474D" w:rsidP="00801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DDF"/>
    <w:multiLevelType w:val="multilevel"/>
    <w:tmpl w:val="EB8285D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FC4DDD"/>
    <w:multiLevelType w:val="hybridMultilevel"/>
    <w:tmpl w:val="ECE48A08"/>
    <w:lvl w:ilvl="0" w:tplc="2AAEC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DB248C"/>
    <w:multiLevelType w:val="hybridMultilevel"/>
    <w:tmpl w:val="BA3AF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BD0877"/>
    <w:multiLevelType w:val="hybridMultilevel"/>
    <w:tmpl w:val="07467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813445"/>
    <w:multiLevelType w:val="multilevel"/>
    <w:tmpl w:val="083C2DBE"/>
    <w:lvl w:ilvl="0">
      <w:start w:val="1"/>
      <w:numFmt w:val="decimal"/>
      <w:lvlText w:val="%1."/>
      <w:lvlJc w:val="left"/>
      <w:pPr>
        <w:ind w:left="450" w:hanging="45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6120" w:hanging="180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5" w15:restartNumberingAfterBreak="0">
    <w:nsid w:val="29FB4ED5"/>
    <w:multiLevelType w:val="multilevel"/>
    <w:tmpl w:val="EE7A6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74E36"/>
    <w:multiLevelType w:val="hybridMultilevel"/>
    <w:tmpl w:val="01DEDC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0E3254D"/>
    <w:multiLevelType w:val="multilevel"/>
    <w:tmpl w:val="D6DC3D58"/>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A7E4CDC"/>
    <w:multiLevelType w:val="hybridMultilevel"/>
    <w:tmpl w:val="8E64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C044816"/>
    <w:multiLevelType w:val="multilevel"/>
    <w:tmpl w:val="908CE2F4"/>
    <w:lvl w:ilvl="0">
      <w:start w:val="1"/>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0" w15:restartNumberingAfterBreak="0">
    <w:nsid w:val="66F51736"/>
    <w:multiLevelType w:val="multilevel"/>
    <w:tmpl w:val="6D689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2F4BBB"/>
    <w:multiLevelType w:val="multilevel"/>
    <w:tmpl w:val="748A4E2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C895469"/>
    <w:multiLevelType w:val="hybridMultilevel"/>
    <w:tmpl w:val="02E8F8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EB35A60"/>
    <w:multiLevelType w:val="multilevel"/>
    <w:tmpl w:val="D6DC3D58"/>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11"/>
  </w:num>
  <w:num w:numId="3">
    <w:abstractNumId w:val="9"/>
  </w:num>
  <w:num w:numId="4">
    <w:abstractNumId w:val="5"/>
  </w:num>
  <w:num w:numId="5">
    <w:abstractNumId w:val="10"/>
  </w:num>
  <w:num w:numId="6">
    <w:abstractNumId w:val="7"/>
  </w:num>
  <w:num w:numId="7">
    <w:abstractNumId w:val="13"/>
  </w:num>
  <w:num w:numId="8">
    <w:abstractNumId w:val="0"/>
  </w:num>
  <w:num w:numId="9">
    <w:abstractNumId w:val="3"/>
  </w:num>
  <w:num w:numId="10">
    <w:abstractNumId w:val="4"/>
  </w:num>
  <w:num w:numId="11">
    <w:abstractNumId w:val="12"/>
  </w:num>
  <w:num w:numId="12">
    <w:abstractNumId w:val="6"/>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13"/>
    <w:rsid w:val="00025972"/>
    <w:rsid w:val="00084606"/>
    <w:rsid w:val="003058A3"/>
    <w:rsid w:val="0037043E"/>
    <w:rsid w:val="00432DA7"/>
    <w:rsid w:val="00434368"/>
    <w:rsid w:val="00472350"/>
    <w:rsid w:val="00485A73"/>
    <w:rsid w:val="00495EE7"/>
    <w:rsid w:val="004D265C"/>
    <w:rsid w:val="00572413"/>
    <w:rsid w:val="00614C50"/>
    <w:rsid w:val="00647C4B"/>
    <w:rsid w:val="0065004B"/>
    <w:rsid w:val="006B3AEB"/>
    <w:rsid w:val="0076607D"/>
    <w:rsid w:val="00772D82"/>
    <w:rsid w:val="008016A5"/>
    <w:rsid w:val="00CE75FD"/>
    <w:rsid w:val="00CF440C"/>
    <w:rsid w:val="00E0474D"/>
    <w:rsid w:val="00EC7CAD"/>
    <w:rsid w:val="00EF415C"/>
    <w:rsid w:val="00F145CE"/>
    <w:rsid w:val="00FF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2C4DF6-DA41-47AF-8B5B-1A67D088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7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7CAD"/>
    <w:rPr>
      <w:color w:val="0000FF"/>
      <w:u w:val="single"/>
    </w:rPr>
  </w:style>
  <w:style w:type="character" w:customStyle="1" w:styleId="10">
    <w:name w:val="Заголовок 1 Знак"/>
    <w:basedOn w:val="a0"/>
    <w:link w:val="1"/>
    <w:uiPriority w:val="9"/>
    <w:rsid w:val="00647C4B"/>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semiHidden/>
    <w:unhideWhenUsed/>
    <w:qFormat/>
    <w:rsid w:val="00647C4B"/>
    <w:pPr>
      <w:spacing w:before="480" w:line="276" w:lineRule="auto"/>
      <w:outlineLvl w:val="9"/>
    </w:pPr>
    <w:rPr>
      <w:rFonts w:ascii="Cambria" w:eastAsia="Times New Roman" w:hAnsi="Cambria" w:cs="Times New Roman"/>
      <w:b/>
      <w:bCs/>
      <w:color w:val="365F91"/>
      <w:sz w:val="28"/>
      <w:szCs w:val="28"/>
    </w:rPr>
  </w:style>
  <w:style w:type="paragraph" w:styleId="11">
    <w:name w:val="toc 1"/>
    <w:basedOn w:val="a"/>
    <w:next w:val="a"/>
    <w:autoRedefine/>
    <w:uiPriority w:val="39"/>
    <w:unhideWhenUsed/>
    <w:rsid w:val="00647C4B"/>
    <w:pPr>
      <w:tabs>
        <w:tab w:val="right" w:leader="dot" w:pos="9356"/>
      </w:tabs>
      <w:spacing w:after="0" w:line="360" w:lineRule="auto"/>
    </w:pPr>
    <w:rPr>
      <w:rFonts w:ascii="Gulim" w:eastAsia="Gulim" w:hAnsi="Gulim" w:cs="Gulim"/>
      <w:color w:val="000000"/>
      <w:sz w:val="24"/>
      <w:szCs w:val="24"/>
      <w:lang w:eastAsia="ru-RU"/>
    </w:rPr>
  </w:style>
  <w:style w:type="paragraph" w:styleId="a5">
    <w:name w:val="Normal (Web)"/>
    <w:basedOn w:val="a"/>
    <w:uiPriority w:val="99"/>
    <w:unhideWhenUsed/>
    <w:rsid w:val="00772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72D82"/>
    <w:rPr>
      <w:b/>
      <w:bCs/>
    </w:rPr>
  </w:style>
  <w:style w:type="table" w:styleId="a7">
    <w:name w:val="Table Grid"/>
    <w:basedOn w:val="a1"/>
    <w:uiPriority w:val="39"/>
    <w:rsid w:val="004D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16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016A5"/>
  </w:style>
  <w:style w:type="paragraph" w:styleId="aa">
    <w:name w:val="footer"/>
    <w:basedOn w:val="a"/>
    <w:link w:val="ab"/>
    <w:uiPriority w:val="99"/>
    <w:unhideWhenUsed/>
    <w:rsid w:val="008016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016A5"/>
  </w:style>
  <w:style w:type="paragraph" w:styleId="ac">
    <w:name w:val="List Paragraph"/>
    <w:basedOn w:val="a"/>
    <w:uiPriority w:val="34"/>
    <w:qFormat/>
    <w:rsid w:val="0076607D"/>
    <w:pPr>
      <w:ind w:left="720"/>
      <w:contextualSpacing/>
    </w:pPr>
  </w:style>
  <w:style w:type="character" w:styleId="ad">
    <w:name w:val="Emphasis"/>
    <w:basedOn w:val="a0"/>
    <w:uiPriority w:val="20"/>
    <w:qFormat/>
    <w:rsid w:val="00495EE7"/>
    <w:rPr>
      <w:i/>
      <w:iCs/>
    </w:rPr>
  </w:style>
  <w:style w:type="paragraph" w:customStyle="1" w:styleId="normal-p-p0">
    <w:name w:val="normal-p-p0"/>
    <w:basedOn w:val="a"/>
    <w:rsid w:val="00CE7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c2">
    <w:name w:val="normal-c-c2"/>
    <w:basedOn w:val="a0"/>
    <w:rsid w:val="00CE75FD"/>
  </w:style>
  <w:style w:type="character" w:customStyle="1" w:styleId="normal-c-c3">
    <w:name w:val="normal-c-c3"/>
    <w:basedOn w:val="a0"/>
    <w:rsid w:val="00CE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0715">
      <w:bodyDiv w:val="1"/>
      <w:marLeft w:val="0"/>
      <w:marRight w:val="0"/>
      <w:marTop w:val="0"/>
      <w:marBottom w:val="0"/>
      <w:divBdr>
        <w:top w:val="none" w:sz="0" w:space="0" w:color="auto"/>
        <w:left w:val="none" w:sz="0" w:space="0" w:color="auto"/>
        <w:bottom w:val="none" w:sz="0" w:space="0" w:color="auto"/>
        <w:right w:val="none" w:sz="0" w:space="0" w:color="auto"/>
      </w:divBdr>
    </w:div>
    <w:div w:id="416948454">
      <w:bodyDiv w:val="1"/>
      <w:marLeft w:val="0"/>
      <w:marRight w:val="0"/>
      <w:marTop w:val="0"/>
      <w:marBottom w:val="0"/>
      <w:divBdr>
        <w:top w:val="none" w:sz="0" w:space="0" w:color="auto"/>
        <w:left w:val="none" w:sz="0" w:space="0" w:color="auto"/>
        <w:bottom w:val="none" w:sz="0" w:space="0" w:color="auto"/>
        <w:right w:val="none" w:sz="0" w:space="0" w:color="auto"/>
      </w:divBdr>
    </w:div>
    <w:div w:id="468548626">
      <w:bodyDiv w:val="1"/>
      <w:marLeft w:val="0"/>
      <w:marRight w:val="0"/>
      <w:marTop w:val="0"/>
      <w:marBottom w:val="0"/>
      <w:divBdr>
        <w:top w:val="none" w:sz="0" w:space="0" w:color="auto"/>
        <w:left w:val="none" w:sz="0" w:space="0" w:color="auto"/>
        <w:bottom w:val="none" w:sz="0" w:space="0" w:color="auto"/>
        <w:right w:val="none" w:sz="0" w:space="0" w:color="auto"/>
      </w:divBdr>
    </w:div>
    <w:div w:id="475952549">
      <w:bodyDiv w:val="1"/>
      <w:marLeft w:val="0"/>
      <w:marRight w:val="0"/>
      <w:marTop w:val="0"/>
      <w:marBottom w:val="0"/>
      <w:divBdr>
        <w:top w:val="none" w:sz="0" w:space="0" w:color="auto"/>
        <w:left w:val="none" w:sz="0" w:space="0" w:color="auto"/>
        <w:bottom w:val="none" w:sz="0" w:space="0" w:color="auto"/>
        <w:right w:val="none" w:sz="0" w:space="0" w:color="auto"/>
      </w:divBdr>
    </w:div>
    <w:div w:id="533662738">
      <w:bodyDiv w:val="1"/>
      <w:marLeft w:val="0"/>
      <w:marRight w:val="0"/>
      <w:marTop w:val="0"/>
      <w:marBottom w:val="0"/>
      <w:divBdr>
        <w:top w:val="none" w:sz="0" w:space="0" w:color="auto"/>
        <w:left w:val="none" w:sz="0" w:space="0" w:color="auto"/>
        <w:bottom w:val="none" w:sz="0" w:space="0" w:color="auto"/>
        <w:right w:val="none" w:sz="0" w:space="0" w:color="auto"/>
      </w:divBdr>
    </w:div>
    <w:div w:id="648554016">
      <w:bodyDiv w:val="1"/>
      <w:marLeft w:val="0"/>
      <w:marRight w:val="0"/>
      <w:marTop w:val="0"/>
      <w:marBottom w:val="0"/>
      <w:divBdr>
        <w:top w:val="none" w:sz="0" w:space="0" w:color="auto"/>
        <w:left w:val="none" w:sz="0" w:space="0" w:color="auto"/>
        <w:bottom w:val="none" w:sz="0" w:space="0" w:color="auto"/>
        <w:right w:val="none" w:sz="0" w:space="0" w:color="auto"/>
      </w:divBdr>
    </w:div>
    <w:div w:id="658072808">
      <w:bodyDiv w:val="1"/>
      <w:marLeft w:val="0"/>
      <w:marRight w:val="0"/>
      <w:marTop w:val="0"/>
      <w:marBottom w:val="0"/>
      <w:divBdr>
        <w:top w:val="none" w:sz="0" w:space="0" w:color="auto"/>
        <w:left w:val="none" w:sz="0" w:space="0" w:color="auto"/>
        <w:bottom w:val="none" w:sz="0" w:space="0" w:color="auto"/>
        <w:right w:val="none" w:sz="0" w:space="0" w:color="auto"/>
      </w:divBdr>
    </w:div>
    <w:div w:id="730732808">
      <w:bodyDiv w:val="1"/>
      <w:marLeft w:val="0"/>
      <w:marRight w:val="0"/>
      <w:marTop w:val="0"/>
      <w:marBottom w:val="0"/>
      <w:divBdr>
        <w:top w:val="none" w:sz="0" w:space="0" w:color="auto"/>
        <w:left w:val="none" w:sz="0" w:space="0" w:color="auto"/>
        <w:bottom w:val="none" w:sz="0" w:space="0" w:color="auto"/>
        <w:right w:val="none" w:sz="0" w:space="0" w:color="auto"/>
      </w:divBdr>
    </w:div>
    <w:div w:id="765689475">
      <w:bodyDiv w:val="1"/>
      <w:marLeft w:val="0"/>
      <w:marRight w:val="0"/>
      <w:marTop w:val="0"/>
      <w:marBottom w:val="0"/>
      <w:divBdr>
        <w:top w:val="none" w:sz="0" w:space="0" w:color="auto"/>
        <w:left w:val="none" w:sz="0" w:space="0" w:color="auto"/>
        <w:bottom w:val="none" w:sz="0" w:space="0" w:color="auto"/>
        <w:right w:val="none" w:sz="0" w:space="0" w:color="auto"/>
      </w:divBdr>
    </w:div>
    <w:div w:id="979698841">
      <w:bodyDiv w:val="1"/>
      <w:marLeft w:val="0"/>
      <w:marRight w:val="0"/>
      <w:marTop w:val="0"/>
      <w:marBottom w:val="0"/>
      <w:divBdr>
        <w:top w:val="none" w:sz="0" w:space="0" w:color="auto"/>
        <w:left w:val="none" w:sz="0" w:space="0" w:color="auto"/>
        <w:bottom w:val="none" w:sz="0" w:space="0" w:color="auto"/>
        <w:right w:val="none" w:sz="0" w:space="0" w:color="auto"/>
      </w:divBdr>
    </w:div>
    <w:div w:id="1028722819">
      <w:bodyDiv w:val="1"/>
      <w:marLeft w:val="0"/>
      <w:marRight w:val="0"/>
      <w:marTop w:val="0"/>
      <w:marBottom w:val="0"/>
      <w:divBdr>
        <w:top w:val="none" w:sz="0" w:space="0" w:color="auto"/>
        <w:left w:val="none" w:sz="0" w:space="0" w:color="auto"/>
        <w:bottom w:val="none" w:sz="0" w:space="0" w:color="auto"/>
        <w:right w:val="none" w:sz="0" w:space="0" w:color="auto"/>
      </w:divBdr>
    </w:div>
    <w:div w:id="1038626823">
      <w:bodyDiv w:val="1"/>
      <w:marLeft w:val="0"/>
      <w:marRight w:val="0"/>
      <w:marTop w:val="0"/>
      <w:marBottom w:val="0"/>
      <w:divBdr>
        <w:top w:val="none" w:sz="0" w:space="0" w:color="auto"/>
        <w:left w:val="none" w:sz="0" w:space="0" w:color="auto"/>
        <w:bottom w:val="none" w:sz="0" w:space="0" w:color="auto"/>
        <w:right w:val="none" w:sz="0" w:space="0" w:color="auto"/>
      </w:divBdr>
    </w:div>
    <w:div w:id="1591546992">
      <w:bodyDiv w:val="1"/>
      <w:marLeft w:val="0"/>
      <w:marRight w:val="0"/>
      <w:marTop w:val="0"/>
      <w:marBottom w:val="0"/>
      <w:divBdr>
        <w:top w:val="none" w:sz="0" w:space="0" w:color="auto"/>
        <w:left w:val="none" w:sz="0" w:space="0" w:color="auto"/>
        <w:bottom w:val="none" w:sz="0" w:space="0" w:color="auto"/>
        <w:right w:val="none" w:sz="0" w:space="0" w:color="auto"/>
      </w:divBdr>
    </w:div>
    <w:div w:id="1646205936">
      <w:bodyDiv w:val="1"/>
      <w:marLeft w:val="0"/>
      <w:marRight w:val="0"/>
      <w:marTop w:val="0"/>
      <w:marBottom w:val="0"/>
      <w:divBdr>
        <w:top w:val="none" w:sz="0" w:space="0" w:color="auto"/>
        <w:left w:val="none" w:sz="0" w:space="0" w:color="auto"/>
        <w:bottom w:val="none" w:sz="0" w:space="0" w:color="auto"/>
        <w:right w:val="none" w:sz="0" w:space="0" w:color="auto"/>
      </w:divBdr>
    </w:div>
    <w:div w:id="1708413384">
      <w:bodyDiv w:val="1"/>
      <w:marLeft w:val="0"/>
      <w:marRight w:val="0"/>
      <w:marTop w:val="0"/>
      <w:marBottom w:val="0"/>
      <w:divBdr>
        <w:top w:val="none" w:sz="0" w:space="0" w:color="auto"/>
        <w:left w:val="none" w:sz="0" w:space="0" w:color="auto"/>
        <w:bottom w:val="none" w:sz="0" w:space="0" w:color="auto"/>
        <w:right w:val="none" w:sz="0" w:space="0" w:color="auto"/>
      </w:divBdr>
    </w:div>
    <w:div w:id="1740637720">
      <w:bodyDiv w:val="1"/>
      <w:marLeft w:val="0"/>
      <w:marRight w:val="0"/>
      <w:marTop w:val="0"/>
      <w:marBottom w:val="0"/>
      <w:divBdr>
        <w:top w:val="none" w:sz="0" w:space="0" w:color="auto"/>
        <w:left w:val="none" w:sz="0" w:space="0" w:color="auto"/>
        <w:bottom w:val="none" w:sz="0" w:space="0" w:color="auto"/>
        <w:right w:val="none" w:sz="0" w:space="0" w:color="auto"/>
      </w:divBdr>
    </w:div>
    <w:div w:id="1745566876">
      <w:bodyDiv w:val="1"/>
      <w:marLeft w:val="0"/>
      <w:marRight w:val="0"/>
      <w:marTop w:val="0"/>
      <w:marBottom w:val="0"/>
      <w:divBdr>
        <w:top w:val="none" w:sz="0" w:space="0" w:color="auto"/>
        <w:left w:val="none" w:sz="0" w:space="0" w:color="auto"/>
        <w:bottom w:val="none" w:sz="0" w:space="0" w:color="auto"/>
        <w:right w:val="none" w:sz="0" w:space="0" w:color="auto"/>
      </w:divBdr>
    </w:div>
    <w:div w:id="1908570961">
      <w:bodyDiv w:val="1"/>
      <w:marLeft w:val="0"/>
      <w:marRight w:val="0"/>
      <w:marTop w:val="0"/>
      <w:marBottom w:val="0"/>
      <w:divBdr>
        <w:top w:val="none" w:sz="0" w:space="0" w:color="auto"/>
        <w:left w:val="none" w:sz="0" w:space="0" w:color="auto"/>
        <w:bottom w:val="none" w:sz="0" w:space="0" w:color="auto"/>
        <w:right w:val="none" w:sz="0" w:space="0" w:color="auto"/>
      </w:divBdr>
    </w:div>
    <w:div w:id="1963069635">
      <w:bodyDiv w:val="1"/>
      <w:marLeft w:val="0"/>
      <w:marRight w:val="0"/>
      <w:marTop w:val="0"/>
      <w:marBottom w:val="0"/>
      <w:divBdr>
        <w:top w:val="none" w:sz="0" w:space="0" w:color="auto"/>
        <w:left w:val="none" w:sz="0" w:space="0" w:color="auto"/>
        <w:bottom w:val="none" w:sz="0" w:space="0" w:color="auto"/>
        <w:right w:val="none" w:sz="0" w:space="0" w:color="auto"/>
      </w:divBdr>
    </w:div>
    <w:div w:id="1985114087">
      <w:bodyDiv w:val="1"/>
      <w:marLeft w:val="0"/>
      <w:marRight w:val="0"/>
      <w:marTop w:val="0"/>
      <w:marBottom w:val="0"/>
      <w:divBdr>
        <w:top w:val="none" w:sz="0" w:space="0" w:color="auto"/>
        <w:left w:val="none" w:sz="0" w:space="0" w:color="auto"/>
        <w:bottom w:val="none" w:sz="0" w:space="0" w:color="auto"/>
        <w:right w:val="none" w:sz="0" w:space="0" w:color="auto"/>
      </w:divBdr>
    </w:div>
    <w:div w:id="2029989536">
      <w:bodyDiv w:val="1"/>
      <w:marLeft w:val="0"/>
      <w:marRight w:val="0"/>
      <w:marTop w:val="0"/>
      <w:marBottom w:val="0"/>
      <w:divBdr>
        <w:top w:val="none" w:sz="0" w:space="0" w:color="auto"/>
        <w:left w:val="none" w:sz="0" w:space="0" w:color="auto"/>
        <w:bottom w:val="none" w:sz="0" w:space="0" w:color="auto"/>
        <w:right w:val="none" w:sz="0" w:space="0" w:color="auto"/>
      </w:divBdr>
    </w:div>
    <w:div w:id="212503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1740</Words>
  <Characters>9923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2020-11-07T09:51:00Z</cp:lastPrinted>
  <dcterms:created xsi:type="dcterms:W3CDTF">2022-06-15T20:07:00Z</dcterms:created>
  <dcterms:modified xsi:type="dcterms:W3CDTF">2022-06-15T20:07:00Z</dcterms:modified>
</cp:coreProperties>
</file>